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D69" w:rsidRDefault="00A44D69"/>
    <w:p w:rsidR="00BE6767" w:rsidRDefault="00BE6767">
      <w:pPr>
        <w:rPr>
          <w:b/>
        </w:rPr>
      </w:pPr>
    </w:p>
    <w:p w:rsidR="00BE6767" w:rsidRDefault="00BE6767">
      <w:pPr>
        <w:rPr>
          <w:b/>
        </w:rPr>
      </w:pPr>
      <w:r w:rsidRPr="00BF16F8">
        <w:rPr>
          <w:b/>
          <w:noProof/>
        </w:rPr>
        <w:drawing>
          <wp:inline distT="0" distB="0" distL="0" distR="0">
            <wp:extent cx="937260" cy="533400"/>
            <wp:effectExtent l="0" t="0" r="0" b="0"/>
            <wp:docPr id="1" name="Afbeelding 1" descr="D:\Documenten\A-WB\Kopie  van Logo AWB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Documenten\A-WB\Kopie  van Logo AWB kle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7260" cy="533400"/>
                    </a:xfrm>
                    <a:prstGeom prst="rect">
                      <a:avLst/>
                    </a:prstGeom>
                    <a:noFill/>
                    <a:ln>
                      <a:noFill/>
                    </a:ln>
                  </pic:spPr>
                </pic:pic>
              </a:graphicData>
            </a:graphic>
          </wp:inline>
        </w:drawing>
      </w:r>
    </w:p>
    <w:p w:rsidR="00BE6767" w:rsidRDefault="00BE6767">
      <w:pPr>
        <w:rPr>
          <w:b/>
        </w:rPr>
      </w:pPr>
    </w:p>
    <w:p w:rsidR="00A44D69" w:rsidRPr="00E9216D" w:rsidRDefault="00A44D69">
      <w:pPr>
        <w:rPr>
          <w:rFonts w:ascii="Arial" w:hAnsi="Arial" w:cs="Arial"/>
          <w:b/>
          <w:sz w:val="24"/>
          <w:szCs w:val="24"/>
        </w:rPr>
      </w:pPr>
      <w:r w:rsidRPr="00E9216D">
        <w:rPr>
          <w:rFonts w:ascii="Arial" w:hAnsi="Arial" w:cs="Arial"/>
          <w:b/>
          <w:sz w:val="24"/>
          <w:szCs w:val="24"/>
        </w:rPr>
        <w:t xml:space="preserve">Algemene Beschouwingen ontwerp programmabegroting 2019. </w:t>
      </w:r>
    </w:p>
    <w:p w:rsidR="00D644FD" w:rsidRPr="00E9216D" w:rsidRDefault="00D644FD" w:rsidP="00D644FD">
      <w:pPr>
        <w:rPr>
          <w:rFonts w:ascii="Arial" w:hAnsi="Arial" w:cs="Arial"/>
          <w:b/>
          <w:sz w:val="24"/>
          <w:szCs w:val="24"/>
        </w:rPr>
      </w:pPr>
      <w:r w:rsidRPr="00E9216D">
        <w:rPr>
          <w:rFonts w:ascii="Arial" w:hAnsi="Arial" w:cs="Arial"/>
          <w:b/>
          <w:sz w:val="24"/>
          <w:szCs w:val="24"/>
        </w:rPr>
        <w:t>Voorzitter,</w:t>
      </w:r>
    </w:p>
    <w:p w:rsidR="000D340D" w:rsidRPr="00E9216D" w:rsidRDefault="00A3066D" w:rsidP="00D644FD">
      <w:pPr>
        <w:spacing w:after="0"/>
        <w:rPr>
          <w:rFonts w:ascii="Arial" w:hAnsi="Arial" w:cs="Arial"/>
          <w:b/>
          <w:sz w:val="24"/>
          <w:szCs w:val="24"/>
        </w:rPr>
      </w:pPr>
      <w:r w:rsidRPr="00E9216D">
        <w:rPr>
          <w:rFonts w:ascii="Arial" w:hAnsi="Arial" w:cs="Arial"/>
          <w:b/>
          <w:sz w:val="24"/>
          <w:szCs w:val="24"/>
        </w:rPr>
        <w:t>Algemeen.</w:t>
      </w:r>
    </w:p>
    <w:p w:rsidR="00A37355" w:rsidRPr="00E9216D" w:rsidRDefault="00D644FD" w:rsidP="00D644FD">
      <w:pPr>
        <w:spacing w:after="0"/>
        <w:rPr>
          <w:rFonts w:ascii="Arial" w:hAnsi="Arial" w:cs="Arial"/>
          <w:sz w:val="24"/>
          <w:szCs w:val="24"/>
        </w:rPr>
      </w:pPr>
      <w:r w:rsidRPr="00E9216D">
        <w:rPr>
          <w:rFonts w:ascii="Arial" w:hAnsi="Arial" w:cs="Arial"/>
          <w:sz w:val="24"/>
          <w:szCs w:val="24"/>
        </w:rPr>
        <w:t xml:space="preserve">De voorliggende ontwerp begroting is de eerste begroting van het na de gemeenteraadsverkiezingen aangetreden nieuwe college. Wij zien deze begroting dan ook meer als een startdocument voor de </w:t>
      </w:r>
      <w:r w:rsidR="00A37355" w:rsidRPr="00E9216D">
        <w:rPr>
          <w:rFonts w:ascii="Arial" w:hAnsi="Arial" w:cs="Arial"/>
          <w:sz w:val="24"/>
          <w:szCs w:val="24"/>
        </w:rPr>
        <w:t xml:space="preserve">uitvoering van het </w:t>
      </w:r>
      <w:r w:rsidRPr="00E9216D">
        <w:rPr>
          <w:rFonts w:ascii="Arial" w:hAnsi="Arial" w:cs="Arial"/>
          <w:sz w:val="24"/>
          <w:szCs w:val="24"/>
        </w:rPr>
        <w:t xml:space="preserve">in het Waalres Akkoord 2018-2022 </w:t>
      </w:r>
      <w:r w:rsidR="00CD1A87" w:rsidRPr="00E9216D">
        <w:rPr>
          <w:rFonts w:ascii="Arial" w:hAnsi="Arial" w:cs="Arial"/>
          <w:sz w:val="24"/>
          <w:szCs w:val="24"/>
        </w:rPr>
        <w:t>overeengekomen</w:t>
      </w:r>
      <w:r w:rsidR="00A37355" w:rsidRPr="00E9216D">
        <w:rPr>
          <w:rFonts w:ascii="Arial" w:hAnsi="Arial" w:cs="Arial"/>
          <w:sz w:val="24"/>
          <w:szCs w:val="24"/>
        </w:rPr>
        <w:t xml:space="preserve"> </w:t>
      </w:r>
      <w:r w:rsidR="001B7457" w:rsidRPr="00E9216D">
        <w:rPr>
          <w:rFonts w:ascii="Arial" w:hAnsi="Arial" w:cs="Arial"/>
          <w:sz w:val="24"/>
          <w:szCs w:val="24"/>
        </w:rPr>
        <w:t xml:space="preserve">gewenste </w:t>
      </w:r>
      <w:r w:rsidR="00A37355" w:rsidRPr="00E9216D">
        <w:rPr>
          <w:rFonts w:ascii="Arial" w:hAnsi="Arial" w:cs="Arial"/>
          <w:sz w:val="24"/>
          <w:szCs w:val="24"/>
        </w:rPr>
        <w:t xml:space="preserve">beleid. </w:t>
      </w:r>
    </w:p>
    <w:p w:rsidR="0003358C" w:rsidRPr="00E9216D" w:rsidRDefault="0003358C" w:rsidP="00D644FD">
      <w:pPr>
        <w:spacing w:after="0"/>
        <w:rPr>
          <w:rFonts w:ascii="Arial" w:hAnsi="Arial" w:cs="Arial"/>
          <w:sz w:val="24"/>
          <w:szCs w:val="24"/>
        </w:rPr>
      </w:pPr>
    </w:p>
    <w:p w:rsidR="0003358C" w:rsidRPr="00E9216D" w:rsidRDefault="0003358C" w:rsidP="00D644FD">
      <w:pPr>
        <w:spacing w:after="0"/>
        <w:rPr>
          <w:rFonts w:ascii="Arial" w:hAnsi="Arial" w:cs="Arial"/>
          <w:sz w:val="24"/>
          <w:szCs w:val="24"/>
        </w:rPr>
      </w:pPr>
      <w:r w:rsidRPr="00E9216D">
        <w:rPr>
          <w:rFonts w:ascii="Arial" w:hAnsi="Arial" w:cs="Arial"/>
          <w:sz w:val="24"/>
          <w:szCs w:val="24"/>
        </w:rPr>
        <w:t xml:space="preserve">Het college mag terecht trots zijn </w:t>
      </w:r>
      <w:r w:rsidR="00803008" w:rsidRPr="00E9216D">
        <w:rPr>
          <w:rFonts w:ascii="Arial" w:hAnsi="Arial" w:cs="Arial"/>
          <w:sz w:val="24"/>
          <w:szCs w:val="24"/>
        </w:rPr>
        <w:t xml:space="preserve">op deze </w:t>
      </w:r>
      <w:r w:rsidRPr="00E9216D">
        <w:rPr>
          <w:rFonts w:ascii="Arial" w:hAnsi="Arial" w:cs="Arial"/>
          <w:sz w:val="24"/>
          <w:szCs w:val="24"/>
        </w:rPr>
        <w:t>sluitende meerjarenbegroting</w:t>
      </w:r>
      <w:r w:rsidR="00803008" w:rsidRPr="00E9216D">
        <w:rPr>
          <w:rFonts w:ascii="Arial" w:hAnsi="Arial" w:cs="Arial"/>
          <w:sz w:val="24"/>
          <w:szCs w:val="24"/>
        </w:rPr>
        <w:t xml:space="preserve">. </w:t>
      </w:r>
      <w:r w:rsidR="00F9604D" w:rsidRPr="00E9216D">
        <w:rPr>
          <w:rFonts w:ascii="Arial" w:hAnsi="Arial" w:cs="Arial"/>
          <w:sz w:val="24"/>
          <w:szCs w:val="24"/>
        </w:rPr>
        <w:t xml:space="preserve">Met de aantekening dat het effect van de verwerking van de septembercirculaire leidt tot een klein negatief saldo van € 2.000,00 in 2019. </w:t>
      </w:r>
      <w:r w:rsidR="00803008" w:rsidRPr="00E9216D">
        <w:rPr>
          <w:rFonts w:ascii="Arial" w:hAnsi="Arial" w:cs="Arial"/>
          <w:sz w:val="24"/>
          <w:szCs w:val="24"/>
        </w:rPr>
        <w:t>Te meer omdat de lasten voor de burgers beperkt blijven tot een verhoging van de OZB met jaarlijks 2,1% en de afvalstoffenheffing met 7,6%</w:t>
      </w:r>
      <w:r w:rsidR="003B5C4C" w:rsidRPr="00E9216D">
        <w:rPr>
          <w:rFonts w:ascii="Arial" w:hAnsi="Arial" w:cs="Arial"/>
          <w:sz w:val="24"/>
          <w:szCs w:val="24"/>
        </w:rPr>
        <w:t xml:space="preserve"> in 2019 en de jaren daarna met 3%</w:t>
      </w:r>
      <w:r w:rsidR="00803008" w:rsidRPr="00E9216D">
        <w:rPr>
          <w:rFonts w:ascii="Arial" w:hAnsi="Arial" w:cs="Arial"/>
          <w:sz w:val="24"/>
          <w:szCs w:val="24"/>
        </w:rPr>
        <w:t xml:space="preserve">. </w:t>
      </w:r>
      <w:r w:rsidR="003B5C4C" w:rsidRPr="00E9216D">
        <w:rPr>
          <w:rFonts w:ascii="Arial" w:hAnsi="Arial" w:cs="Arial"/>
          <w:sz w:val="24"/>
          <w:szCs w:val="24"/>
        </w:rPr>
        <w:t xml:space="preserve">De </w:t>
      </w:r>
      <w:r w:rsidR="00803008" w:rsidRPr="00E9216D">
        <w:rPr>
          <w:rFonts w:ascii="Arial" w:hAnsi="Arial" w:cs="Arial"/>
          <w:sz w:val="24"/>
          <w:szCs w:val="24"/>
        </w:rPr>
        <w:t xml:space="preserve">stijging </w:t>
      </w:r>
      <w:r w:rsidR="003B5C4C" w:rsidRPr="00E9216D">
        <w:rPr>
          <w:rFonts w:ascii="Arial" w:hAnsi="Arial" w:cs="Arial"/>
          <w:sz w:val="24"/>
          <w:szCs w:val="24"/>
        </w:rPr>
        <w:t xml:space="preserve">van de afvalstoffenheffing </w:t>
      </w:r>
      <w:r w:rsidR="00BE6767" w:rsidRPr="00E9216D">
        <w:rPr>
          <w:rFonts w:ascii="Arial" w:hAnsi="Arial" w:cs="Arial"/>
          <w:sz w:val="24"/>
          <w:szCs w:val="24"/>
        </w:rPr>
        <w:t>is met name het gevolg van de stijging van de verbrandingsbelasting</w:t>
      </w:r>
      <w:r w:rsidR="003B5C4C" w:rsidRPr="00E9216D">
        <w:rPr>
          <w:rFonts w:ascii="Arial" w:hAnsi="Arial" w:cs="Arial"/>
          <w:sz w:val="24"/>
          <w:szCs w:val="24"/>
        </w:rPr>
        <w:t>, waarop wij als gemeente geen invloed hebben</w:t>
      </w:r>
      <w:r w:rsidR="00BE6767" w:rsidRPr="00E9216D">
        <w:rPr>
          <w:rFonts w:ascii="Arial" w:hAnsi="Arial" w:cs="Arial"/>
          <w:sz w:val="24"/>
          <w:szCs w:val="24"/>
        </w:rPr>
        <w:t xml:space="preserve">. Ondanks deze verhogingen blijven de </w:t>
      </w:r>
      <w:r w:rsidR="00803008" w:rsidRPr="00E9216D">
        <w:rPr>
          <w:rFonts w:ascii="Arial" w:hAnsi="Arial" w:cs="Arial"/>
          <w:sz w:val="24"/>
          <w:szCs w:val="24"/>
        </w:rPr>
        <w:t>woonlasten voor de burgers van Waalre zowel landelijk als regionaal nog steeds op een gemiddeld niveau</w:t>
      </w:r>
      <w:r w:rsidR="00BE6767" w:rsidRPr="00E9216D">
        <w:rPr>
          <w:rFonts w:ascii="Arial" w:hAnsi="Arial" w:cs="Arial"/>
          <w:sz w:val="24"/>
          <w:szCs w:val="24"/>
        </w:rPr>
        <w:t>.</w:t>
      </w:r>
      <w:r w:rsidR="00803008" w:rsidRPr="00E9216D">
        <w:rPr>
          <w:rFonts w:ascii="Arial" w:hAnsi="Arial" w:cs="Arial"/>
          <w:sz w:val="24"/>
          <w:szCs w:val="24"/>
        </w:rPr>
        <w:t xml:space="preserve">  </w:t>
      </w:r>
      <w:r w:rsidRPr="00E9216D">
        <w:rPr>
          <w:rFonts w:ascii="Arial" w:hAnsi="Arial" w:cs="Arial"/>
          <w:sz w:val="24"/>
          <w:szCs w:val="24"/>
        </w:rPr>
        <w:t xml:space="preserve"> </w:t>
      </w:r>
    </w:p>
    <w:p w:rsidR="00A37355" w:rsidRPr="00E9216D" w:rsidRDefault="00A37355" w:rsidP="00D644FD">
      <w:pPr>
        <w:spacing w:after="0"/>
        <w:rPr>
          <w:rFonts w:ascii="Arial" w:hAnsi="Arial" w:cs="Arial"/>
          <w:sz w:val="24"/>
          <w:szCs w:val="24"/>
        </w:rPr>
      </w:pPr>
    </w:p>
    <w:p w:rsidR="0003358C" w:rsidRPr="00E9216D" w:rsidRDefault="00A37355" w:rsidP="00D644FD">
      <w:pPr>
        <w:spacing w:after="0"/>
        <w:rPr>
          <w:rFonts w:ascii="Arial" w:hAnsi="Arial" w:cs="Arial"/>
          <w:sz w:val="24"/>
          <w:szCs w:val="24"/>
        </w:rPr>
      </w:pPr>
      <w:r w:rsidRPr="00E9216D">
        <w:rPr>
          <w:rFonts w:ascii="Arial" w:hAnsi="Arial" w:cs="Arial"/>
          <w:sz w:val="24"/>
          <w:szCs w:val="24"/>
        </w:rPr>
        <w:t>Zoals het hoort</w:t>
      </w:r>
      <w:r w:rsidR="0003358C" w:rsidRPr="00E9216D">
        <w:rPr>
          <w:rFonts w:ascii="Arial" w:hAnsi="Arial" w:cs="Arial"/>
          <w:sz w:val="24"/>
          <w:szCs w:val="24"/>
        </w:rPr>
        <w:t>,</w:t>
      </w:r>
      <w:r w:rsidRPr="00E9216D">
        <w:rPr>
          <w:rFonts w:ascii="Arial" w:hAnsi="Arial" w:cs="Arial"/>
          <w:sz w:val="24"/>
          <w:szCs w:val="24"/>
        </w:rPr>
        <w:t xml:space="preserve"> zijn de opdrachten zodanig beschreven dat één op één de relatie kan worden gelegd tussen “wat we willen bereiken” in de begroting 2019 en “wat hebben we bereikt” in de jaarrekening 2019. Wat ons daarbij echter </w:t>
      </w:r>
      <w:r w:rsidR="0003358C" w:rsidRPr="00E9216D">
        <w:rPr>
          <w:rFonts w:ascii="Arial" w:hAnsi="Arial" w:cs="Arial"/>
          <w:sz w:val="24"/>
          <w:szCs w:val="24"/>
        </w:rPr>
        <w:t xml:space="preserve">opvalt is het feit dat u verzuimd om in de opgenomen overzichten </w:t>
      </w:r>
      <w:r w:rsidR="00D25C75" w:rsidRPr="00E9216D">
        <w:rPr>
          <w:rFonts w:ascii="Arial" w:hAnsi="Arial" w:cs="Arial"/>
          <w:sz w:val="24"/>
          <w:szCs w:val="24"/>
        </w:rPr>
        <w:t xml:space="preserve">(eigen) </w:t>
      </w:r>
      <w:r w:rsidR="0003358C" w:rsidRPr="00E9216D">
        <w:rPr>
          <w:rFonts w:ascii="Arial" w:hAnsi="Arial" w:cs="Arial"/>
          <w:sz w:val="24"/>
          <w:szCs w:val="24"/>
        </w:rPr>
        <w:t xml:space="preserve">beleidsindicatoren op te nemen voor 2019. Als voorbeeld noemen wij </w:t>
      </w:r>
      <w:r w:rsidR="00F15CED" w:rsidRPr="00E9216D">
        <w:rPr>
          <w:rFonts w:ascii="Arial" w:hAnsi="Arial" w:cs="Arial"/>
          <w:sz w:val="24"/>
          <w:szCs w:val="24"/>
        </w:rPr>
        <w:t xml:space="preserve">de </w:t>
      </w:r>
      <w:r w:rsidR="0003358C" w:rsidRPr="00E9216D">
        <w:rPr>
          <w:rFonts w:ascii="Arial" w:hAnsi="Arial" w:cs="Arial"/>
          <w:sz w:val="24"/>
          <w:szCs w:val="24"/>
        </w:rPr>
        <w:t>staatje</w:t>
      </w:r>
      <w:r w:rsidR="007D794C" w:rsidRPr="00E9216D">
        <w:rPr>
          <w:rFonts w:ascii="Arial" w:hAnsi="Arial" w:cs="Arial"/>
          <w:sz w:val="24"/>
          <w:szCs w:val="24"/>
        </w:rPr>
        <w:t>s</w:t>
      </w:r>
      <w:r w:rsidR="0003358C" w:rsidRPr="00E9216D">
        <w:rPr>
          <w:rFonts w:ascii="Arial" w:hAnsi="Arial" w:cs="Arial"/>
          <w:sz w:val="24"/>
          <w:szCs w:val="24"/>
        </w:rPr>
        <w:t xml:space="preserve"> op pagina</w:t>
      </w:r>
      <w:r w:rsidR="00F15CED" w:rsidRPr="00E9216D">
        <w:rPr>
          <w:rFonts w:ascii="Arial" w:hAnsi="Arial" w:cs="Arial"/>
          <w:sz w:val="24"/>
          <w:szCs w:val="24"/>
        </w:rPr>
        <w:t xml:space="preserve">’s 21 en </w:t>
      </w:r>
      <w:r w:rsidR="00F77725" w:rsidRPr="00E9216D">
        <w:rPr>
          <w:rFonts w:ascii="Arial" w:hAnsi="Arial" w:cs="Arial"/>
          <w:sz w:val="24"/>
          <w:szCs w:val="24"/>
        </w:rPr>
        <w:t>36</w:t>
      </w:r>
      <w:r w:rsidR="007D794C" w:rsidRPr="00E9216D">
        <w:rPr>
          <w:rFonts w:ascii="Arial" w:hAnsi="Arial" w:cs="Arial"/>
          <w:sz w:val="24"/>
          <w:szCs w:val="24"/>
        </w:rPr>
        <w:t xml:space="preserve"> met betrekking tot de </w:t>
      </w:r>
      <w:r w:rsidR="0003358C" w:rsidRPr="00E9216D">
        <w:rPr>
          <w:rFonts w:ascii="Arial" w:hAnsi="Arial" w:cs="Arial"/>
          <w:sz w:val="24"/>
          <w:szCs w:val="24"/>
        </w:rPr>
        <w:t xml:space="preserve">taakvelden </w:t>
      </w:r>
      <w:r w:rsidR="007D794C" w:rsidRPr="00E9216D">
        <w:rPr>
          <w:rFonts w:ascii="Arial" w:hAnsi="Arial" w:cs="Arial"/>
          <w:sz w:val="24"/>
          <w:szCs w:val="24"/>
        </w:rPr>
        <w:t>Veiligheid en Leerplicht.</w:t>
      </w:r>
      <w:r w:rsidR="0003358C" w:rsidRPr="00E9216D">
        <w:rPr>
          <w:rFonts w:ascii="Arial" w:hAnsi="Arial" w:cs="Arial"/>
          <w:sz w:val="24"/>
          <w:szCs w:val="24"/>
        </w:rPr>
        <w:t xml:space="preserve">  </w:t>
      </w:r>
    </w:p>
    <w:p w:rsidR="00CD1A87" w:rsidRPr="00E9216D" w:rsidRDefault="00CD1A87" w:rsidP="00D644FD">
      <w:pPr>
        <w:spacing w:after="0"/>
        <w:rPr>
          <w:rFonts w:ascii="Arial" w:hAnsi="Arial" w:cs="Arial"/>
          <w:sz w:val="24"/>
          <w:szCs w:val="24"/>
        </w:rPr>
      </w:pPr>
    </w:p>
    <w:p w:rsidR="00D644FD" w:rsidRPr="00E9216D" w:rsidRDefault="00D644FD" w:rsidP="00D644FD">
      <w:pPr>
        <w:spacing w:after="0"/>
        <w:rPr>
          <w:rFonts w:ascii="Arial" w:hAnsi="Arial" w:cs="Arial"/>
          <w:sz w:val="24"/>
          <w:szCs w:val="24"/>
        </w:rPr>
      </w:pPr>
      <w:r w:rsidRPr="00E9216D">
        <w:rPr>
          <w:rFonts w:ascii="Arial" w:hAnsi="Arial" w:cs="Arial"/>
          <w:sz w:val="24"/>
          <w:szCs w:val="24"/>
        </w:rPr>
        <w:t xml:space="preserve">Ook wat de leesbaarheid betreft  en visueel, door het opnemen van  de begroting in één overzicht,  is dit boekwerk </w:t>
      </w:r>
      <w:r w:rsidR="00CD1A87" w:rsidRPr="00E9216D">
        <w:rPr>
          <w:rFonts w:ascii="Arial" w:hAnsi="Arial" w:cs="Arial"/>
          <w:sz w:val="24"/>
          <w:szCs w:val="24"/>
        </w:rPr>
        <w:t xml:space="preserve">een helder en overzichtelijk document. </w:t>
      </w:r>
      <w:r w:rsidRPr="00E9216D">
        <w:rPr>
          <w:rFonts w:ascii="Arial" w:hAnsi="Arial" w:cs="Arial"/>
          <w:sz w:val="24"/>
          <w:szCs w:val="24"/>
        </w:rPr>
        <w:t xml:space="preserve"> </w:t>
      </w:r>
      <w:r w:rsidR="00CD1A87" w:rsidRPr="00E9216D">
        <w:rPr>
          <w:rFonts w:ascii="Arial" w:hAnsi="Arial" w:cs="Arial"/>
          <w:sz w:val="24"/>
          <w:szCs w:val="24"/>
        </w:rPr>
        <w:t xml:space="preserve">Het dwingt de raad nog meer om op hoofdlijnen te acteren. Maar heeft ook als nadeel dat informatie gebundeld in taakvelden is ondergebracht en niet meer </w:t>
      </w:r>
      <w:r w:rsidR="00B744C3" w:rsidRPr="00E9216D">
        <w:rPr>
          <w:rFonts w:ascii="Arial" w:hAnsi="Arial" w:cs="Arial"/>
          <w:sz w:val="24"/>
          <w:szCs w:val="24"/>
        </w:rPr>
        <w:t xml:space="preserve">verder </w:t>
      </w:r>
      <w:r w:rsidR="00CD1A87" w:rsidRPr="00E9216D">
        <w:rPr>
          <w:rFonts w:ascii="Arial" w:hAnsi="Arial" w:cs="Arial"/>
          <w:sz w:val="24"/>
          <w:szCs w:val="24"/>
        </w:rPr>
        <w:t xml:space="preserve">wordt uitgesplitst. </w:t>
      </w:r>
    </w:p>
    <w:p w:rsidR="00D644FD" w:rsidRPr="00E9216D" w:rsidRDefault="00D644FD" w:rsidP="00D644FD">
      <w:pPr>
        <w:spacing w:after="0"/>
        <w:rPr>
          <w:rFonts w:ascii="Arial" w:hAnsi="Arial" w:cs="Arial"/>
          <w:sz w:val="24"/>
          <w:szCs w:val="24"/>
        </w:rPr>
      </w:pPr>
    </w:p>
    <w:p w:rsidR="00D644FD" w:rsidRPr="00E9216D" w:rsidRDefault="00D644FD" w:rsidP="00D644FD">
      <w:pPr>
        <w:spacing w:after="0"/>
        <w:rPr>
          <w:rFonts w:ascii="Arial" w:hAnsi="Arial" w:cs="Arial"/>
          <w:sz w:val="24"/>
          <w:szCs w:val="24"/>
        </w:rPr>
      </w:pPr>
      <w:r w:rsidRPr="00E9216D">
        <w:rPr>
          <w:rFonts w:ascii="Arial" w:hAnsi="Arial" w:cs="Arial"/>
          <w:sz w:val="24"/>
          <w:szCs w:val="24"/>
        </w:rPr>
        <w:t>De</w:t>
      </w:r>
      <w:r w:rsidR="00CD1A87" w:rsidRPr="00E9216D">
        <w:rPr>
          <w:rFonts w:ascii="Arial" w:hAnsi="Arial" w:cs="Arial"/>
          <w:sz w:val="24"/>
          <w:szCs w:val="24"/>
        </w:rPr>
        <w:t xml:space="preserve">ze </w:t>
      </w:r>
      <w:r w:rsidRPr="00E9216D">
        <w:rPr>
          <w:rFonts w:ascii="Arial" w:hAnsi="Arial" w:cs="Arial"/>
          <w:sz w:val="24"/>
          <w:szCs w:val="24"/>
        </w:rPr>
        <w:t xml:space="preserve"> door de BBV voorgeschreven verplichte taakveld indeling, waardoor 105 functies </w:t>
      </w:r>
      <w:r w:rsidR="00CD1A87" w:rsidRPr="00E9216D">
        <w:rPr>
          <w:rFonts w:ascii="Arial" w:hAnsi="Arial" w:cs="Arial"/>
          <w:sz w:val="24"/>
          <w:szCs w:val="24"/>
        </w:rPr>
        <w:t xml:space="preserve">zijn </w:t>
      </w:r>
      <w:r w:rsidRPr="00E9216D">
        <w:rPr>
          <w:rFonts w:ascii="Arial" w:hAnsi="Arial" w:cs="Arial"/>
          <w:sz w:val="24"/>
          <w:szCs w:val="24"/>
        </w:rPr>
        <w:t xml:space="preserve"> vervangen door 50 nieuwe taakvelden mag</w:t>
      </w:r>
      <w:r w:rsidR="00D25C75" w:rsidRPr="00E9216D">
        <w:rPr>
          <w:rFonts w:ascii="Arial" w:hAnsi="Arial" w:cs="Arial"/>
          <w:sz w:val="24"/>
          <w:szCs w:val="24"/>
        </w:rPr>
        <w:t xml:space="preserve"> </w:t>
      </w:r>
      <w:r w:rsidRPr="00E9216D">
        <w:rPr>
          <w:rFonts w:ascii="Arial" w:hAnsi="Arial" w:cs="Arial"/>
          <w:sz w:val="24"/>
          <w:szCs w:val="24"/>
        </w:rPr>
        <w:t>er wat AWB betreft</w:t>
      </w:r>
      <w:r w:rsidR="00CD1A87" w:rsidRPr="00E9216D">
        <w:rPr>
          <w:rFonts w:ascii="Arial" w:hAnsi="Arial" w:cs="Arial"/>
          <w:sz w:val="24"/>
          <w:szCs w:val="24"/>
        </w:rPr>
        <w:t xml:space="preserve">, </w:t>
      </w:r>
      <w:r w:rsidRPr="00E9216D">
        <w:rPr>
          <w:rFonts w:ascii="Arial" w:hAnsi="Arial" w:cs="Arial"/>
          <w:sz w:val="24"/>
          <w:szCs w:val="24"/>
        </w:rPr>
        <w:t xml:space="preserve"> niet toe leiden dat de begroting voor de raad onoverzichtelijker wordt en daarmee  afbreuk wordt gedaan aan de kader stellende  en controlerende taak van de raad.  </w:t>
      </w:r>
      <w:r w:rsidR="00CC6F80" w:rsidRPr="00E9216D">
        <w:rPr>
          <w:rFonts w:ascii="Arial" w:hAnsi="Arial" w:cs="Arial"/>
          <w:sz w:val="24"/>
          <w:szCs w:val="24"/>
        </w:rPr>
        <w:t xml:space="preserve">Daar waar dit tot problemen leidt </w:t>
      </w:r>
      <w:r w:rsidR="00B744C3" w:rsidRPr="00E9216D">
        <w:rPr>
          <w:rFonts w:ascii="Arial" w:hAnsi="Arial" w:cs="Arial"/>
          <w:sz w:val="24"/>
          <w:szCs w:val="24"/>
        </w:rPr>
        <w:t xml:space="preserve">of gaat leiden </w:t>
      </w:r>
      <w:r w:rsidR="00CC6F80" w:rsidRPr="00E9216D">
        <w:rPr>
          <w:rFonts w:ascii="Arial" w:hAnsi="Arial" w:cs="Arial"/>
          <w:sz w:val="24"/>
          <w:szCs w:val="24"/>
        </w:rPr>
        <w:t xml:space="preserve">zullen wij het college </w:t>
      </w:r>
      <w:r w:rsidRPr="00E9216D">
        <w:rPr>
          <w:rFonts w:ascii="Arial" w:hAnsi="Arial" w:cs="Arial"/>
          <w:sz w:val="24"/>
          <w:szCs w:val="24"/>
        </w:rPr>
        <w:t xml:space="preserve"> verzoeken  om gebruik te maken van de vrijheid om deze taakvelden verder onder te verdelen naar deelta</w:t>
      </w:r>
      <w:r w:rsidR="00B744C3" w:rsidRPr="00E9216D">
        <w:rPr>
          <w:rFonts w:ascii="Arial" w:hAnsi="Arial" w:cs="Arial"/>
          <w:sz w:val="24"/>
          <w:szCs w:val="24"/>
        </w:rPr>
        <w:t>akvelden.</w:t>
      </w:r>
      <w:r w:rsidRPr="00E9216D">
        <w:rPr>
          <w:rFonts w:ascii="Arial" w:hAnsi="Arial" w:cs="Arial"/>
          <w:sz w:val="24"/>
          <w:szCs w:val="24"/>
        </w:rPr>
        <w:t xml:space="preserve"> </w:t>
      </w:r>
    </w:p>
    <w:p w:rsidR="00D644FD" w:rsidRPr="00E9216D" w:rsidRDefault="00D644FD" w:rsidP="00D644FD">
      <w:pPr>
        <w:spacing w:after="0"/>
        <w:rPr>
          <w:rFonts w:ascii="Arial" w:hAnsi="Arial" w:cs="Arial"/>
          <w:sz w:val="24"/>
          <w:szCs w:val="24"/>
        </w:rPr>
      </w:pPr>
    </w:p>
    <w:p w:rsidR="00D644FD" w:rsidRPr="00E9216D" w:rsidRDefault="00CC6F80" w:rsidP="00D644FD">
      <w:pPr>
        <w:spacing w:after="0"/>
        <w:rPr>
          <w:rFonts w:ascii="Arial" w:hAnsi="Arial" w:cs="Arial"/>
          <w:sz w:val="24"/>
          <w:szCs w:val="24"/>
        </w:rPr>
      </w:pPr>
      <w:r w:rsidRPr="00E9216D">
        <w:rPr>
          <w:rFonts w:ascii="Arial" w:hAnsi="Arial" w:cs="Arial"/>
          <w:sz w:val="24"/>
          <w:szCs w:val="24"/>
        </w:rPr>
        <w:t xml:space="preserve">Deze eerste begroting borduurt logisch voort op lopend beleid met dien verstande dat </w:t>
      </w:r>
      <w:r w:rsidR="003B5C4C" w:rsidRPr="00E9216D">
        <w:rPr>
          <w:rFonts w:ascii="Arial" w:hAnsi="Arial" w:cs="Arial"/>
          <w:sz w:val="24"/>
          <w:szCs w:val="24"/>
        </w:rPr>
        <w:t xml:space="preserve">wat de uitvoering betreft een omslag wordt gemaakt naar een andere wijze van besturen samen met de burgers en met de gehele raad. </w:t>
      </w:r>
      <w:r w:rsidRPr="00E9216D">
        <w:rPr>
          <w:rFonts w:ascii="Arial" w:hAnsi="Arial" w:cs="Arial"/>
          <w:sz w:val="24"/>
          <w:szCs w:val="24"/>
        </w:rPr>
        <w:t xml:space="preserve"> </w:t>
      </w:r>
      <w:r w:rsidR="003B5C4C" w:rsidRPr="00E9216D">
        <w:rPr>
          <w:rFonts w:ascii="Arial" w:hAnsi="Arial" w:cs="Arial"/>
          <w:sz w:val="24"/>
          <w:szCs w:val="24"/>
        </w:rPr>
        <w:t>Het college gaat overeenkomstig het bepaalde in het Waalres Akkoord optimaal werken vanuit de Kracht van Waalre om uitdagingen aan te gaan, ambities te</w:t>
      </w:r>
      <w:r w:rsidR="00696CDA" w:rsidRPr="00E9216D">
        <w:rPr>
          <w:rFonts w:ascii="Arial" w:hAnsi="Arial" w:cs="Arial"/>
          <w:sz w:val="24"/>
          <w:szCs w:val="24"/>
        </w:rPr>
        <w:t xml:space="preserve"> </w:t>
      </w:r>
      <w:r w:rsidR="003B5C4C" w:rsidRPr="00E9216D">
        <w:rPr>
          <w:rFonts w:ascii="Arial" w:hAnsi="Arial" w:cs="Arial"/>
          <w:sz w:val="24"/>
          <w:szCs w:val="24"/>
        </w:rPr>
        <w:t xml:space="preserve">realiseren en plannen uit te voeren. </w:t>
      </w:r>
    </w:p>
    <w:p w:rsidR="006A507F" w:rsidRPr="00E9216D" w:rsidRDefault="006A507F" w:rsidP="00D644FD">
      <w:pPr>
        <w:spacing w:after="0"/>
        <w:rPr>
          <w:rFonts w:ascii="Arial" w:hAnsi="Arial" w:cs="Arial"/>
          <w:sz w:val="24"/>
          <w:szCs w:val="24"/>
        </w:rPr>
      </w:pPr>
    </w:p>
    <w:p w:rsidR="006A507F" w:rsidRPr="00E9216D" w:rsidRDefault="006A507F" w:rsidP="00D644FD">
      <w:pPr>
        <w:spacing w:after="0"/>
        <w:rPr>
          <w:rFonts w:ascii="Arial" w:hAnsi="Arial" w:cs="Arial"/>
          <w:sz w:val="24"/>
          <w:szCs w:val="24"/>
        </w:rPr>
      </w:pPr>
      <w:r w:rsidRPr="00E9216D">
        <w:rPr>
          <w:rFonts w:ascii="Arial" w:hAnsi="Arial" w:cs="Arial"/>
          <w:sz w:val="24"/>
          <w:szCs w:val="24"/>
        </w:rPr>
        <w:t>Voorzitter meer nog dan de financiële kant van deze begroting geldt voor AWB het antwoord op de vragen Wat willen we bereiken en Wat gaan we daar voor doen. Het beleid staat bij ons voorop. Wij zijn er zonder meer van</w:t>
      </w:r>
      <w:r w:rsidR="00E01733" w:rsidRPr="00E9216D">
        <w:rPr>
          <w:rFonts w:ascii="Arial" w:hAnsi="Arial" w:cs="Arial"/>
          <w:sz w:val="24"/>
          <w:szCs w:val="24"/>
        </w:rPr>
        <w:t xml:space="preserve"> </w:t>
      </w:r>
      <w:r w:rsidRPr="00E9216D">
        <w:rPr>
          <w:rFonts w:ascii="Arial" w:hAnsi="Arial" w:cs="Arial"/>
          <w:sz w:val="24"/>
          <w:szCs w:val="24"/>
        </w:rPr>
        <w:t>ui</w:t>
      </w:r>
      <w:r w:rsidR="00E01733" w:rsidRPr="00E9216D">
        <w:rPr>
          <w:rFonts w:ascii="Arial" w:hAnsi="Arial" w:cs="Arial"/>
          <w:sz w:val="24"/>
          <w:szCs w:val="24"/>
        </w:rPr>
        <w:t xml:space="preserve">tgegaan </w:t>
      </w:r>
      <w:r w:rsidRPr="00E9216D">
        <w:rPr>
          <w:rFonts w:ascii="Arial" w:hAnsi="Arial" w:cs="Arial"/>
          <w:sz w:val="24"/>
          <w:szCs w:val="24"/>
        </w:rPr>
        <w:t xml:space="preserve">dat het Waalres Akkoord en het </w:t>
      </w:r>
      <w:r w:rsidR="00E01733" w:rsidRPr="00E9216D">
        <w:rPr>
          <w:rFonts w:ascii="Arial" w:hAnsi="Arial" w:cs="Arial"/>
          <w:sz w:val="24"/>
          <w:szCs w:val="24"/>
        </w:rPr>
        <w:t xml:space="preserve">daarop gebaseerde Uitvoeringsprogramma van het college hun weerslag hebben gevonden in deze ontwerp programmabegroting. Dit laat onverlet dat ik op enkele taakvelden nog even specifiek de aandacht wil vestigen. </w:t>
      </w:r>
      <w:r w:rsidRPr="00E9216D">
        <w:rPr>
          <w:rFonts w:ascii="Arial" w:hAnsi="Arial" w:cs="Arial"/>
          <w:sz w:val="24"/>
          <w:szCs w:val="24"/>
        </w:rPr>
        <w:t xml:space="preserve"> </w:t>
      </w:r>
    </w:p>
    <w:p w:rsidR="00D644FD" w:rsidRPr="00E9216D" w:rsidRDefault="00D644FD" w:rsidP="00D644FD">
      <w:pPr>
        <w:spacing w:after="0"/>
        <w:rPr>
          <w:rFonts w:ascii="Arial" w:hAnsi="Arial" w:cs="Arial"/>
          <w:sz w:val="24"/>
          <w:szCs w:val="24"/>
        </w:rPr>
      </w:pPr>
    </w:p>
    <w:p w:rsidR="00A3066D" w:rsidRPr="00E9216D" w:rsidRDefault="00A3066D" w:rsidP="00266143">
      <w:pPr>
        <w:spacing w:after="0"/>
        <w:rPr>
          <w:rFonts w:ascii="Arial" w:hAnsi="Arial" w:cs="Arial"/>
          <w:b/>
          <w:sz w:val="24"/>
          <w:szCs w:val="24"/>
        </w:rPr>
      </w:pPr>
      <w:r w:rsidRPr="00E9216D">
        <w:rPr>
          <w:rFonts w:ascii="Arial" w:hAnsi="Arial" w:cs="Arial"/>
          <w:b/>
          <w:sz w:val="24"/>
          <w:szCs w:val="24"/>
        </w:rPr>
        <w:t>Burgerparticipatie.</w:t>
      </w:r>
    </w:p>
    <w:p w:rsidR="006A507F" w:rsidRPr="00E9216D" w:rsidRDefault="00E9216D" w:rsidP="00266143">
      <w:pPr>
        <w:spacing w:after="0"/>
        <w:rPr>
          <w:rFonts w:ascii="Arial" w:hAnsi="Arial" w:cs="Arial"/>
          <w:sz w:val="24"/>
          <w:szCs w:val="24"/>
        </w:rPr>
      </w:pPr>
      <w:r w:rsidRPr="00E9216D">
        <w:rPr>
          <w:rFonts w:ascii="Arial" w:hAnsi="Arial" w:cs="Arial"/>
          <w:sz w:val="24"/>
          <w:szCs w:val="24"/>
        </w:rPr>
        <w:t>H</w:t>
      </w:r>
      <w:r w:rsidR="00E01733" w:rsidRPr="00E9216D">
        <w:rPr>
          <w:rFonts w:ascii="Arial" w:hAnsi="Arial" w:cs="Arial"/>
          <w:sz w:val="24"/>
          <w:szCs w:val="24"/>
        </w:rPr>
        <w:t xml:space="preserve">et </w:t>
      </w:r>
      <w:r w:rsidR="00D644FD" w:rsidRPr="00E9216D">
        <w:rPr>
          <w:rFonts w:ascii="Arial" w:hAnsi="Arial" w:cs="Arial"/>
          <w:sz w:val="24"/>
          <w:szCs w:val="24"/>
        </w:rPr>
        <w:t xml:space="preserve">college </w:t>
      </w:r>
      <w:r w:rsidRPr="00E9216D">
        <w:rPr>
          <w:rFonts w:ascii="Arial" w:hAnsi="Arial" w:cs="Arial"/>
          <w:sz w:val="24"/>
          <w:szCs w:val="24"/>
        </w:rPr>
        <w:t xml:space="preserve">ziet </w:t>
      </w:r>
      <w:r w:rsidR="00696CDA" w:rsidRPr="00E9216D">
        <w:rPr>
          <w:rFonts w:ascii="Arial" w:hAnsi="Arial" w:cs="Arial"/>
          <w:sz w:val="24"/>
          <w:szCs w:val="24"/>
        </w:rPr>
        <w:t xml:space="preserve">Burgerparticipatie terecht als één van de centrale thema’s. Burgerparticipatie is aanvankelijk bedoeld om de burgers meer bij de politiek te betrekken en daarmee de afstand tussen burgers en politiek te verkleinen. Burgerparticipatie is dan ook primair bedoeld als instrument voor de raad. Wij zullen er op toe zien dat burgerparticipatie niet alleen door het college wordt opgepakt, maar dat ook de raad de mogelijkheid krijgt om </w:t>
      </w:r>
      <w:r w:rsidR="00BD44D4" w:rsidRPr="00E9216D">
        <w:rPr>
          <w:rFonts w:ascii="Arial" w:hAnsi="Arial" w:cs="Arial"/>
          <w:sz w:val="24"/>
          <w:szCs w:val="24"/>
        </w:rPr>
        <w:t>de burgers bij het opstellen</w:t>
      </w:r>
      <w:r w:rsidR="000457DC" w:rsidRPr="00E9216D">
        <w:rPr>
          <w:rFonts w:ascii="Arial" w:hAnsi="Arial" w:cs="Arial"/>
          <w:sz w:val="24"/>
          <w:szCs w:val="24"/>
        </w:rPr>
        <w:t xml:space="preserve"> </w:t>
      </w:r>
      <w:r w:rsidR="00BD44D4" w:rsidRPr="00E9216D">
        <w:rPr>
          <w:rFonts w:ascii="Arial" w:hAnsi="Arial" w:cs="Arial"/>
          <w:sz w:val="24"/>
          <w:szCs w:val="24"/>
        </w:rPr>
        <w:t xml:space="preserve">van het beleid te betrekken. Daarvoor is het nodig dat er werk wordt gemaakt van het projectmatig aanvliegen van beleid. Dit dient te geschieden aan de hand van startnotities, waarbij de raad zijn kaderstellende rol  vorm kan geven en </w:t>
      </w:r>
      <w:r w:rsidR="00D52323" w:rsidRPr="00E9216D">
        <w:rPr>
          <w:rFonts w:ascii="Arial" w:hAnsi="Arial" w:cs="Arial"/>
          <w:sz w:val="24"/>
          <w:szCs w:val="24"/>
        </w:rPr>
        <w:t xml:space="preserve">tevens </w:t>
      </w:r>
      <w:r w:rsidR="00BD44D4" w:rsidRPr="00E9216D">
        <w:rPr>
          <w:rFonts w:ascii="Arial" w:hAnsi="Arial" w:cs="Arial"/>
          <w:sz w:val="24"/>
          <w:szCs w:val="24"/>
        </w:rPr>
        <w:t xml:space="preserve">kan aangeven op welke wijze en door wie burgerparticipatie wordt opgepakt.  </w:t>
      </w:r>
    </w:p>
    <w:p w:rsidR="00EE15FE" w:rsidRPr="00E9216D" w:rsidRDefault="00EE15FE" w:rsidP="006A507F">
      <w:pPr>
        <w:rPr>
          <w:rFonts w:ascii="Arial" w:hAnsi="Arial" w:cs="Arial"/>
          <w:sz w:val="24"/>
          <w:szCs w:val="24"/>
        </w:rPr>
      </w:pPr>
      <w:r w:rsidRPr="00E9216D">
        <w:rPr>
          <w:rFonts w:ascii="Arial" w:hAnsi="Arial" w:cs="Arial"/>
          <w:sz w:val="24"/>
          <w:szCs w:val="24"/>
        </w:rPr>
        <w:t xml:space="preserve">In dit kader </w:t>
      </w:r>
      <w:r w:rsidR="00D95FC2" w:rsidRPr="00E9216D">
        <w:rPr>
          <w:rFonts w:ascii="Arial" w:hAnsi="Arial" w:cs="Arial"/>
          <w:sz w:val="24"/>
          <w:szCs w:val="24"/>
        </w:rPr>
        <w:t xml:space="preserve">attenderen </w:t>
      </w:r>
      <w:r w:rsidRPr="00E9216D">
        <w:rPr>
          <w:rFonts w:ascii="Arial" w:hAnsi="Arial" w:cs="Arial"/>
          <w:sz w:val="24"/>
          <w:szCs w:val="24"/>
        </w:rPr>
        <w:t>wij</w:t>
      </w:r>
      <w:r w:rsidR="00D95FC2" w:rsidRPr="00E9216D">
        <w:rPr>
          <w:rFonts w:ascii="Arial" w:hAnsi="Arial" w:cs="Arial"/>
          <w:sz w:val="24"/>
          <w:szCs w:val="24"/>
        </w:rPr>
        <w:t>, wellicht ten overvloede,</w:t>
      </w:r>
      <w:r w:rsidRPr="00E9216D">
        <w:rPr>
          <w:rFonts w:ascii="Arial" w:hAnsi="Arial" w:cs="Arial"/>
          <w:sz w:val="24"/>
          <w:szCs w:val="24"/>
        </w:rPr>
        <w:t xml:space="preserve"> </w:t>
      </w:r>
      <w:r w:rsidR="00E9216D" w:rsidRPr="00E9216D">
        <w:rPr>
          <w:rFonts w:ascii="Arial" w:hAnsi="Arial" w:cs="Arial"/>
          <w:sz w:val="24"/>
          <w:szCs w:val="24"/>
        </w:rPr>
        <w:t xml:space="preserve">op </w:t>
      </w:r>
      <w:r w:rsidRPr="00E9216D">
        <w:rPr>
          <w:rFonts w:ascii="Arial" w:hAnsi="Arial" w:cs="Arial"/>
          <w:sz w:val="24"/>
          <w:szCs w:val="24"/>
        </w:rPr>
        <w:t xml:space="preserve">het gebruik van </w:t>
      </w:r>
      <w:proofErr w:type="spellStart"/>
      <w:r w:rsidRPr="00E9216D">
        <w:rPr>
          <w:rFonts w:ascii="Arial" w:hAnsi="Arial" w:cs="Arial"/>
          <w:sz w:val="24"/>
          <w:szCs w:val="24"/>
        </w:rPr>
        <w:t>Your</w:t>
      </w:r>
      <w:proofErr w:type="spellEnd"/>
      <w:r w:rsidRPr="00E9216D">
        <w:rPr>
          <w:rFonts w:ascii="Arial" w:hAnsi="Arial" w:cs="Arial"/>
          <w:sz w:val="24"/>
          <w:szCs w:val="24"/>
        </w:rPr>
        <w:t xml:space="preserve"> </w:t>
      </w:r>
      <w:proofErr w:type="spellStart"/>
      <w:r w:rsidRPr="00E9216D">
        <w:rPr>
          <w:rFonts w:ascii="Arial" w:hAnsi="Arial" w:cs="Arial"/>
          <w:sz w:val="24"/>
          <w:szCs w:val="24"/>
        </w:rPr>
        <w:t>Priorities</w:t>
      </w:r>
      <w:proofErr w:type="spellEnd"/>
      <w:r w:rsidRPr="00E9216D">
        <w:rPr>
          <w:rFonts w:ascii="Arial" w:hAnsi="Arial" w:cs="Arial"/>
          <w:sz w:val="24"/>
          <w:szCs w:val="24"/>
        </w:rPr>
        <w:t xml:space="preserve">. Deze </w:t>
      </w:r>
      <w:r w:rsidR="00B44D05" w:rsidRPr="00E9216D">
        <w:rPr>
          <w:rFonts w:ascii="Arial" w:hAnsi="Arial" w:cs="Arial"/>
          <w:sz w:val="24"/>
          <w:szCs w:val="24"/>
        </w:rPr>
        <w:t xml:space="preserve">digitale participatietools voor lokale overheden </w:t>
      </w:r>
      <w:r w:rsidRPr="00E9216D">
        <w:rPr>
          <w:rFonts w:ascii="Arial" w:hAnsi="Arial" w:cs="Arial"/>
          <w:sz w:val="24"/>
          <w:szCs w:val="24"/>
        </w:rPr>
        <w:t xml:space="preserve">wordt ook gepromoot door de VNG. </w:t>
      </w:r>
      <w:r w:rsidR="00B44D05" w:rsidRPr="00E9216D">
        <w:rPr>
          <w:rFonts w:ascii="Arial" w:hAnsi="Arial" w:cs="Arial"/>
          <w:sz w:val="24"/>
          <w:szCs w:val="24"/>
        </w:rPr>
        <w:t>Wij bevelen deze e-tools van harte bij u aan.</w:t>
      </w:r>
    </w:p>
    <w:p w:rsidR="00A3066D" w:rsidRPr="00E9216D" w:rsidRDefault="00A3066D" w:rsidP="00266143">
      <w:pPr>
        <w:spacing w:after="0"/>
        <w:rPr>
          <w:rFonts w:ascii="Arial" w:hAnsi="Arial" w:cs="Arial"/>
          <w:b/>
          <w:sz w:val="24"/>
          <w:szCs w:val="24"/>
        </w:rPr>
      </w:pPr>
      <w:r w:rsidRPr="00E9216D">
        <w:rPr>
          <w:rFonts w:ascii="Arial" w:hAnsi="Arial" w:cs="Arial"/>
          <w:b/>
          <w:sz w:val="24"/>
          <w:szCs w:val="24"/>
        </w:rPr>
        <w:t>Jeugdzorg.</w:t>
      </w:r>
    </w:p>
    <w:p w:rsidR="004E2401" w:rsidRPr="00E9216D" w:rsidRDefault="00BD44D4" w:rsidP="00266143">
      <w:pPr>
        <w:spacing w:after="0"/>
        <w:rPr>
          <w:rFonts w:ascii="Arial" w:hAnsi="Arial" w:cs="Arial"/>
          <w:sz w:val="24"/>
          <w:szCs w:val="24"/>
        </w:rPr>
      </w:pPr>
      <w:r w:rsidRPr="00E9216D">
        <w:rPr>
          <w:rFonts w:ascii="Arial" w:hAnsi="Arial" w:cs="Arial"/>
          <w:sz w:val="24"/>
          <w:szCs w:val="24"/>
        </w:rPr>
        <w:t xml:space="preserve">Wij zijn blij met het feit dat het college de verantwoordelijkheid ten aanzien van de jeugdzorg </w:t>
      </w:r>
      <w:r w:rsidR="00A241F6" w:rsidRPr="00E9216D">
        <w:rPr>
          <w:rFonts w:ascii="Arial" w:hAnsi="Arial" w:cs="Arial"/>
          <w:sz w:val="24"/>
          <w:szCs w:val="24"/>
        </w:rPr>
        <w:t xml:space="preserve">oppakt </w:t>
      </w:r>
      <w:r w:rsidR="004E2401" w:rsidRPr="00E9216D">
        <w:rPr>
          <w:rFonts w:ascii="Arial" w:hAnsi="Arial" w:cs="Arial"/>
          <w:sz w:val="24"/>
          <w:szCs w:val="24"/>
        </w:rPr>
        <w:t xml:space="preserve">en </w:t>
      </w:r>
      <w:r w:rsidR="001B7457" w:rsidRPr="00E9216D">
        <w:rPr>
          <w:rFonts w:ascii="Arial" w:hAnsi="Arial" w:cs="Arial"/>
          <w:sz w:val="24"/>
          <w:szCs w:val="24"/>
        </w:rPr>
        <w:t xml:space="preserve">zich </w:t>
      </w:r>
      <w:r w:rsidR="00A241F6" w:rsidRPr="00E9216D">
        <w:rPr>
          <w:rFonts w:ascii="Arial" w:hAnsi="Arial" w:cs="Arial"/>
          <w:sz w:val="24"/>
          <w:szCs w:val="24"/>
        </w:rPr>
        <w:t xml:space="preserve">daarbij </w:t>
      </w:r>
      <w:r w:rsidR="004E2401" w:rsidRPr="00E9216D">
        <w:rPr>
          <w:rFonts w:ascii="Arial" w:hAnsi="Arial" w:cs="Arial"/>
          <w:sz w:val="24"/>
          <w:szCs w:val="24"/>
        </w:rPr>
        <w:t xml:space="preserve">met name </w:t>
      </w:r>
      <w:r w:rsidR="00A241F6" w:rsidRPr="00E9216D">
        <w:rPr>
          <w:rFonts w:ascii="Arial" w:hAnsi="Arial" w:cs="Arial"/>
          <w:sz w:val="24"/>
          <w:szCs w:val="24"/>
        </w:rPr>
        <w:t>focus</w:t>
      </w:r>
      <w:r w:rsidR="001B7457" w:rsidRPr="00E9216D">
        <w:rPr>
          <w:rFonts w:ascii="Arial" w:hAnsi="Arial" w:cs="Arial"/>
          <w:sz w:val="24"/>
          <w:szCs w:val="24"/>
        </w:rPr>
        <w:t xml:space="preserve">t </w:t>
      </w:r>
      <w:r w:rsidR="00A241F6" w:rsidRPr="00E9216D">
        <w:rPr>
          <w:rFonts w:ascii="Arial" w:hAnsi="Arial" w:cs="Arial"/>
          <w:sz w:val="24"/>
          <w:szCs w:val="24"/>
        </w:rPr>
        <w:t xml:space="preserve">op </w:t>
      </w:r>
      <w:r w:rsidR="004E2401" w:rsidRPr="00E9216D">
        <w:rPr>
          <w:rFonts w:ascii="Arial" w:hAnsi="Arial" w:cs="Arial"/>
          <w:sz w:val="24"/>
          <w:szCs w:val="24"/>
        </w:rPr>
        <w:t xml:space="preserve">de preventieve </w:t>
      </w:r>
      <w:r w:rsidR="001B7457" w:rsidRPr="00E9216D">
        <w:rPr>
          <w:rFonts w:ascii="Arial" w:hAnsi="Arial" w:cs="Arial"/>
          <w:sz w:val="24"/>
          <w:szCs w:val="24"/>
        </w:rPr>
        <w:t>zorg</w:t>
      </w:r>
      <w:r w:rsidR="004E2401" w:rsidRPr="00E9216D">
        <w:rPr>
          <w:rFonts w:ascii="Arial" w:hAnsi="Arial" w:cs="Arial"/>
          <w:sz w:val="24"/>
          <w:szCs w:val="24"/>
        </w:rPr>
        <w:t xml:space="preserve"> voor jongeren onder de 18</w:t>
      </w:r>
      <w:r w:rsidR="00A241F6" w:rsidRPr="00E9216D">
        <w:rPr>
          <w:rFonts w:ascii="Arial" w:hAnsi="Arial" w:cs="Arial"/>
          <w:sz w:val="24"/>
          <w:szCs w:val="24"/>
        </w:rPr>
        <w:t xml:space="preserve">. </w:t>
      </w:r>
      <w:r w:rsidR="004E2401" w:rsidRPr="00E9216D">
        <w:rPr>
          <w:rFonts w:ascii="Arial" w:hAnsi="Arial" w:cs="Arial"/>
          <w:sz w:val="24"/>
          <w:szCs w:val="24"/>
        </w:rPr>
        <w:t xml:space="preserve"> </w:t>
      </w:r>
      <w:r w:rsidR="00350299" w:rsidRPr="00E9216D">
        <w:rPr>
          <w:rFonts w:ascii="Arial" w:hAnsi="Arial" w:cs="Arial"/>
          <w:sz w:val="24"/>
          <w:szCs w:val="24"/>
        </w:rPr>
        <w:t xml:space="preserve"> </w:t>
      </w:r>
    </w:p>
    <w:p w:rsidR="001B7457" w:rsidRPr="00E9216D" w:rsidRDefault="00BD44D4" w:rsidP="004E2401">
      <w:pPr>
        <w:rPr>
          <w:rFonts w:ascii="Arial" w:hAnsi="Arial" w:cs="Arial"/>
          <w:sz w:val="24"/>
          <w:szCs w:val="24"/>
        </w:rPr>
      </w:pPr>
      <w:r w:rsidRPr="00E9216D">
        <w:rPr>
          <w:rFonts w:ascii="Arial" w:hAnsi="Arial" w:cs="Arial"/>
          <w:sz w:val="24"/>
          <w:szCs w:val="24"/>
        </w:rPr>
        <w:t xml:space="preserve">Zorg die zowel kwantitatief als kwalitatief  beantwoordt aan de bestaande </w:t>
      </w:r>
      <w:r w:rsidR="000457DC" w:rsidRPr="00E9216D">
        <w:rPr>
          <w:rFonts w:ascii="Arial" w:hAnsi="Arial" w:cs="Arial"/>
          <w:sz w:val="24"/>
          <w:szCs w:val="24"/>
        </w:rPr>
        <w:t>behoefte en waarvan tegelijkertijd de kosten beheerst kunnen worden. Hierin ligt een grote</w:t>
      </w:r>
      <w:r w:rsidR="00E9216D" w:rsidRPr="00E9216D">
        <w:rPr>
          <w:rFonts w:ascii="Arial" w:hAnsi="Arial" w:cs="Arial"/>
          <w:sz w:val="24"/>
          <w:szCs w:val="24"/>
        </w:rPr>
        <w:t>,</w:t>
      </w:r>
      <w:r w:rsidR="000457DC" w:rsidRPr="00E9216D">
        <w:rPr>
          <w:rFonts w:ascii="Arial" w:hAnsi="Arial" w:cs="Arial"/>
          <w:sz w:val="24"/>
          <w:szCs w:val="24"/>
        </w:rPr>
        <w:t xml:space="preserve"> maar niet onmogelijke</w:t>
      </w:r>
      <w:r w:rsidR="00E9216D" w:rsidRPr="00E9216D">
        <w:rPr>
          <w:rFonts w:ascii="Arial" w:hAnsi="Arial" w:cs="Arial"/>
          <w:sz w:val="24"/>
          <w:szCs w:val="24"/>
        </w:rPr>
        <w:t>,</w:t>
      </w:r>
      <w:r w:rsidR="000457DC" w:rsidRPr="00E9216D">
        <w:rPr>
          <w:rFonts w:ascii="Arial" w:hAnsi="Arial" w:cs="Arial"/>
          <w:sz w:val="24"/>
          <w:szCs w:val="24"/>
        </w:rPr>
        <w:t xml:space="preserve"> opgave voor het college</w:t>
      </w:r>
      <w:r w:rsidR="00350299" w:rsidRPr="00E9216D">
        <w:rPr>
          <w:rFonts w:ascii="Arial" w:hAnsi="Arial" w:cs="Arial"/>
          <w:sz w:val="24"/>
          <w:szCs w:val="24"/>
        </w:rPr>
        <w:t>.</w:t>
      </w:r>
      <w:r w:rsidR="003B26C6" w:rsidRPr="00E9216D">
        <w:rPr>
          <w:rFonts w:ascii="Arial" w:hAnsi="Arial" w:cs="Arial"/>
          <w:sz w:val="24"/>
          <w:szCs w:val="24"/>
        </w:rPr>
        <w:t xml:space="preserve"> “Meer preventie” en “minder specialistische hulp” laten zich in de praktijk moeilijk vatten. E</w:t>
      </w:r>
      <w:r w:rsidR="008417E5" w:rsidRPr="00E9216D">
        <w:rPr>
          <w:rFonts w:ascii="Arial" w:hAnsi="Arial" w:cs="Arial"/>
          <w:sz w:val="24"/>
          <w:szCs w:val="24"/>
        </w:rPr>
        <w:t>r</w:t>
      </w:r>
      <w:r w:rsidR="003B26C6" w:rsidRPr="00E9216D">
        <w:rPr>
          <w:rFonts w:ascii="Arial" w:hAnsi="Arial" w:cs="Arial"/>
          <w:sz w:val="24"/>
          <w:szCs w:val="24"/>
        </w:rPr>
        <w:t xml:space="preserve"> is </w:t>
      </w:r>
      <w:r w:rsidR="00D3370A" w:rsidRPr="00E9216D">
        <w:rPr>
          <w:rFonts w:ascii="Arial" w:hAnsi="Arial" w:cs="Arial"/>
          <w:sz w:val="24"/>
          <w:szCs w:val="24"/>
        </w:rPr>
        <w:t xml:space="preserve">in </w:t>
      </w:r>
      <w:r w:rsidR="003B26C6" w:rsidRPr="00E9216D">
        <w:rPr>
          <w:rFonts w:ascii="Arial" w:hAnsi="Arial" w:cs="Arial"/>
          <w:sz w:val="24"/>
          <w:szCs w:val="24"/>
        </w:rPr>
        <w:t xml:space="preserve">toenemende vraag naar jeugdzorg en de doorgevoerde bezuinigingen en de tekorten in de jeugdzorg kunnen 4 jaar na de decentralisatie nog moeilijk worden aangemerkt als aanloopproblemen. Deze problemen doen zich in het gehele land voor. </w:t>
      </w:r>
      <w:r w:rsidR="00951082" w:rsidRPr="00E9216D">
        <w:rPr>
          <w:rFonts w:ascii="Arial" w:hAnsi="Arial" w:cs="Arial"/>
          <w:sz w:val="24"/>
          <w:szCs w:val="24"/>
        </w:rPr>
        <w:t xml:space="preserve">Elders </w:t>
      </w:r>
      <w:r w:rsidR="003B26C6" w:rsidRPr="00E9216D">
        <w:rPr>
          <w:rFonts w:ascii="Arial" w:hAnsi="Arial" w:cs="Arial"/>
          <w:sz w:val="24"/>
          <w:szCs w:val="24"/>
        </w:rPr>
        <w:t xml:space="preserve">worden harde financiële maatregelen genomen in de vorm van budgetplafonds met wachtlijsten als gevolg. Wij </w:t>
      </w:r>
      <w:r w:rsidR="00D3370A" w:rsidRPr="00E9216D">
        <w:rPr>
          <w:rFonts w:ascii="Arial" w:hAnsi="Arial" w:cs="Arial"/>
          <w:sz w:val="24"/>
          <w:szCs w:val="24"/>
        </w:rPr>
        <w:t xml:space="preserve">hopen zonder </w:t>
      </w:r>
      <w:r w:rsidR="003B26C6" w:rsidRPr="00E9216D">
        <w:rPr>
          <w:rFonts w:ascii="Arial" w:hAnsi="Arial" w:cs="Arial"/>
          <w:sz w:val="24"/>
          <w:szCs w:val="24"/>
        </w:rPr>
        <w:t xml:space="preserve">dergelijke </w:t>
      </w:r>
      <w:r w:rsidR="00951082" w:rsidRPr="00E9216D">
        <w:rPr>
          <w:rFonts w:ascii="Arial" w:hAnsi="Arial" w:cs="Arial"/>
          <w:sz w:val="24"/>
          <w:szCs w:val="24"/>
        </w:rPr>
        <w:t xml:space="preserve">maatregelen </w:t>
      </w:r>
      <w:r w:rsidR="003B26C6" w:rsidRPr="00E9216D">
        <w:rPr>
          <w:rFonts w:ascii="Arial" w:hAnsi="Arial" w:cs="Arial"/>
          <w:sz w:val="24"/>
          <w:szCs w:val="24"/>
        </w:rPr>
        <w:t xml:space="preserve">ook op langere termijn de zorg bereikbaar te houden voor iedereen die deze echt nodig heeft. </w:t>
      </w:r>
    </w:p>
    <w:p w:rsidR="00A3066D" w:rsidRPr="00E9216D" w:rsidRDefault="003B26C6" w:rsidP="004E2401">
      <w:pPr>
        <w:rPr>
          <w:rFonts w:ascii="Arial" w:hAnsi="Arial" w:cs="Arial"/>
          <w:sz w:val="24"/>
          <w:szCs w:val="24"/>
        </w:rPr>
      </w:pPr>
      <w:r w:rsidRPr="00E9216D">
        <w:rPr>
          <w:rFonts w:ascii="Arial" w:hAnsi="Arial" w:cs="Arial"/>
          <w:sz w:val="24"/>
          <w:szCs w:val="24"/>
        </w:rPr>
        <w:t xml:space="preserve">Wij verwachten dat </w:t>
      </w:r>
      <w:r w:rsidR="00D3370A" w:rsidRPr="00E9216D">
        <w:rPr>
          <w:rFonts w:ascii="Arial" w:hAnsi="Arial" w:cs="Arial"/>
          <w:sz w:val="24"/>
          <w:szCs w:val="24"/>
        </w:rPr>
        <w:t>enerzijds</w:t>
      </w:r>
      <w:r w:rsidR="00DE6C96" w:rsidRPr="00E9216D">
        <w:rPr>
          <w:rFonts w:ascii="Arial" w:hAnsi="Arial" w:cs="Arial"/>
          <w:sz w:val="24"/>
          <w:szCs w:val="24"/>
        </w:rPr>
        <w:t>,</w:t>
      </w:r>
      <w:r w:rsidR="00D3370A" w:rsidRPr="00E9216D">
        <w:rPr>
          <w:rFonts w:ascii="Arial" w:hAnsi="Arial" w:cs="Arial"/>
          <w:sz w:val="24"/>
          <w:szCs w:val="24"/>
        </w:rPr>
        <w:t xml:space="preserve"> </w:t>
      </w:r>
      <w:r w:rsidR="00951082" w:rsidRPr="00E9216D">
        <w:rPr>
          <w:rFonts w:ascii="Arial" w:hAnsi="Arial" w:cs="Arial"/>
          <w:sz w:val="24"/>
          <w:szCs w:val="24"/>
        </w:rPr>
        <w:t xml:space="preserve">door </w:t>
      </w:r>
      <w:r w:rsidRPr="00E9216D">
        <w:rPr>
          <w:rFonts w:ascii="Arial" w:hAnsi="Arial" w:cs="Arial"/>
          <w:sz w:val="24"/>
          <w:szCs w:val="24"/>
        </w:rPr>
        <w:t xml:space="preserve">het </w:t>
      </w:r>
      <w:r w:rsidR="00951082" w:rsidRPr="00E9216D">
        <w:rPr>
          <w:rFonts w:ascii="Arial" w:hAnsi="Arial" w:cs="Arial"/>
          <w:sz w:val="24"/>
          <w:szCs w:val="24"/>
        </w:rPr>
        <w:t xml:space="preserve">telkens </w:t>
      </w:r>
      <w:r w:rsidR="00D3370A" w:rsidRPr="00E9216D">
        <w:rPr>
          <w:rFonts w:ascii="Arial" w:hAnsi="Arial" w:cs="Arial"/>
          <w:sz w:val="24"/>
          <w:szCs w:val="24"/>
        </w:rPr>
        <w:t xml:space="preserve">opnieuw </w:t>
      </w:r>
      <w:r w:rsidR="00951082" w:rsidRPr="00E9216D">
        <w:rPr>
          <w:rFonts w:ascii="Arial" w:hAnsi="Arial" w:cs="Arial"/>
          <w:sz w:val="24"/>
          <w:szCs w:val="24"/>
        </w:rPr>
        <w:t xml:space="preserve">oprekken </w:t>
      </w:r>
      <w:r w:rsidRPr="00E9216D">
        <w:rPr>
          <w:rFonts w:ascii="Arial" w:hAnsi="Arial" w:cs="Arial"/>
          <w:sz w:val="24"/>
          <w:szCs w:val="24"/>
        </w:rPr>
        <w:t xml:space="preserve"> van </w:t>
      </w:r>
      <w:r w:rsidR="00951082" w:rsidRPr="00E9216D">
        <w:rPr>
          <w:rFonts w:ascii="Arial" w:hAnsi="Arial" w:cs="Arial"/>
          <w:sz w:val="24"/>
          <w:szCs w:val="24"/>
        </w:rPr>
        <w:t xml:space="preserve">de budgetten </w:t>
      </w:r>
      <w:r w:rsidRPr="00E9216D">
        <w:rPr>
          <w:rFonts w:ascii="Arial" w:hAnsi="Arial" w:cs="Arial"/>
          <w:sz w:val="24"/>
          <w:szCs w:val="24"/>
        </w:rPr>
        <w:t xml:space="preserve">voor de jeugdzorg </w:t>
      </w:r>
      <w:r w:rsidR="00951082" w:rsidRPr="00E9216D">
        <w:rPr>
          <w:rFonts w:ascii="Arial" w:hAnsi="Arial" w:cs="Arial"/>
          <w:sz w:val="24"/>
          <w:szCs w:val="24"/>
        </w:rPr>
        <w:t xml:space="preserve">en in te zetten op preventie </w:t>
      </w:r>
      <w:r w:rsidR="00DE6C96" w:rsidRPr="00E9216D">
        <w:rPr>
          <w:rFonts w:ascii="Arial" w:hAnsi="Arial" w:cs="Arial"/>
          <w:sz w:val="24"/>
          <w:szCs w:val="24"/>
        </w:rPr>
        <w:t xml:space="preserve">en minder specialistische hulp, </w:t>
      </w:r>
      <w:r w:rsidR="001B7457" w:rsidRPr="00E9216D">
        <w:rPr>
          <w:rFonts w:ascii="Arial" w:hAnsi="Arial" w:cs="Arial"/>
          <w:sz w:val="24"/>
          <w:szCs w:val="24"/>
        </w:rPr>
        <w:t xml:space="preserve">op termijn </w:t>
      </w:r>
      <w:r w:rsidR="00DE6C96" w:rsidRPr="00E9216D">
        <w:rPr>
          <w:rFonts w:ascii="Arial" w:hAnsi="Arial" w:cs="Arial"/>
          <w:sz w:val="24"/>
          <w:szCs w:val="24"/>
        </w:rPr>
        <w:t xml:space="preserve">het gewenste effect wordt gesorteerd. </w:t>
      </w:r>
      <w:r w:rsidR="00D3370A" w:rsidRPr="00E9216D">
        <w:rPr>
          <w:rFonts w:ascii="Arial" w:hAnsi="Arial" w:cs="Arial"/>
          <w:sz w:val="24"/>
          <w:szCs w:val="24"/>
        </w:rPr>
        <w:t xml:space="preserve">Anderzijds moeten we er voor waken </w:t>
      </w:r>
      <w:r w:rsidR="00D3370A" w:rsidRPr="00E9216D">
        <w:rPr>
          <w:rFonts w:ascii="Arial" w:hAnsi="Arial" w:cs="Arial"/>
          <w:sz w:val="24"/>
          <w:szCs w:val="24"/>
        </w:rPr>
        <w:lastRenderedPageBreak/>
        <w:t xml:space="preserve">dat door het steeds weer oprekken van de budgetten de prikkel om de komen tot kostenreductie wordt weggenomen. </w:t>
      </w:r>
      <w:r w:rsidR="00F77725" w:rsidRPr="00E9216D">
        <w:rPr>
          <w:rFonts w:ascii="Arial" w:hAnsi="Arial" w:cs="Arial"/>
          <w:sz w:val="24"/>
          <w:szCs w:val="24"/>
        </w:rPr>
        <w:t>Wat ons betreft voegen we de € 238.000,00 uit de landelijke stroppenpot als compensatie voor de tekorten op de begrotingspost zorg en welzijn dan ook niet zo</w:t>
      </w:r>
      <w:r w:rsidR="0072454D" w:rsidRPr="00E9216D">
        <w:rPr>
          <w:rFonts w:ascii="Arial" w:hAnsi="Arial" w:cs="Arial"/>
          <w:sz w:val="24"/>
          <w:szCs w:val="24"/>
        </w:rPr>
        <w:t xml:space="preserve"> maar </w:t>
      </w:r>
      <w:r w:rsidR="00F77725" w:rsidRPr="00E9216D">
        <w:rPr>
          <w:rFonts w:ascii="Arial" w:hAnsi="Arial" w:cs="Arial"/>
          <w:sz w:val="24"/>
          <w:szCs w:val="24"/>
        </w:rPr>
        <w:t xml:space="preserve">toe aan het beschikbare budget maar aan de algemene reserve vrij besteedbaar. </w:t>
      </w:r>
    </w:p>
    <w:p w:rsidR="00A3066D" w:rsidRPr="00E9216D" w:rsidRDefault="00A241F6" w:rsidP="00A3066D">
      <w:pPr>
        <w:spacing w:after="0"/>
        <w:rPr>
          <w:rFonts w:ascii="Arial" w:hAnsi="Arial" w:cs="Arial"/>
          <w:sz w:val="24"/>
          <w:szCs w:val="24"/>
        </w:rPr>
      </w:pPr>
      <w:r w:rsidRPr="00E9216D">
        <w:rPr>
          <w:rFonts w:ascii="Arial" w:hAnsi="Arial" w:cs="Arial"/>
          <w:sz w:val="24"/>
          <w:szCs w:val="24"/>
        </w:rPr>
        <w:t>M</w:t>
      </w:r>
      <w:r w:rsidR="00A3066D" w:rsidRPr="00E9216D">
        <w:rPr>
          <w:rFonts w:ascii="Arial" w:hAnsi="Arial" w:cs="Arial"/>
          <w:sz w:val="24"/>
          <w:szCs w:val="24"/>
        </w:rPr>
        <w:t xml:space="preserve">ogelijkheden voor ontmoeten in elke wijk zien </w:t>
      </w:r>
      <w:r w:rsidR="008417E5" w:rsidRPr="00E9216D">
        <w:rPr>
          <w:rFonts w:ascii="Arial" w:hAnsi="Arial" w:cs="Arial"/>
          <w:sz w:val="24"/>
          <w:szCs w:val="24"/>
        </w:rPr>
        <w:t xml:space="preserve">wij </w:t>
      </w:r>
      <w:r w:rsidR="00D3370A" w:rsidRPr="00E9216D">
        <w:rPr>
          <w:rFonts w:ascii="Arial" w:hAnsi="Arial" w:cs="Arial"/>
          <w:sz w:val="24"/>
          <w:szCs w:val="24"/>
        </w:rPr>
        <w:t xml:space="preserve">in het kader van de zorg </w:t>
      </w:r>
      <w:r w:rsidR="007459FF" w:rsidRPr="00E9216D">
        <w:rPr>
          <w:rFonts w:ascii="Arial" w:hAnsi="Arial" w:cs="Arial"/>
          <w:sz w:val="24"/>
          <w:szCs w:val="24"/>
        </w:rPr>
        <w:t xml:space="preserve">als </w:t>
      </w:r>
      <w:r w:rsidR="00A3066D" w:rsidRPr="00E9216D">
        <w:rPr>
          <w:rFonts w:ascii="Arial" w:hAnsi="Arial" w:cs="Arial"/>
          <w:sz w:val="24"/>
          <w:szCs w:val="24"/>
        </w:rPr>
        <w:t>een vorm van preventie voor jong en oud</w:t>
      </w:r>
      <w:r w:rsidR="0072454D" w:rsidRPr="00E9216D">
        <w:rPr>
          <w:rFonts w:ascii="Arial" w:hAnsi="Arial" w:cs="Arial"/>
          <w:sz w:val="24"/>
          <w:szCs w:val="24"/>
        </w:rPr>
        <w:t>.</w:t>
      </w:r>
      <w:r w:rsidR="00A3066D" w:rsidRPr="00E9216D">
        <w:rPr>
          <w:rFonts w:ascii="Arial" w:hAnsi="Arial" w:cs="Arial"/>
          <w:sz w:val="24"/>
          <w:szCs w:val="24"/>
        </w:rPr>
        <w:t xml:space="preserve"> Wij zijn dan ook blij met het feit dat er hard wordt gewerkt aan het openhouden van Het Klooster als ontmoetingsruimte voor burgers en verenigingen in het kerkdorp Waalre. Ook de bouw van een nieuwe ontmoetingsruimte bij ’t Hazzo heeft onze steun. Ook al steken wij niet onder stoelen of banken dat wij liever </w:t>
      </w:r>
      <w:r w:rsidR="007D0BB5" w:rsidRPr="00E9216D">
        <w:rPr>
          <w:rFonts w:ascii="Arial" w:hAnsi="Arial" w:cs="Arial"/>
          <w:sz w:val="24"/>
          <w:szCs w:val="24"/>
        </w:rPr>
        <w:t>hadden ge</w:t>
      </w:r>
      <w:r w:rsidR="00A3066D" w:rsidRPr="00E9216D">
        <w:rPr>
          <w:rFonts w:ascii="Arial" w:hAnsi="Arial" w:cs="Arial"/>
          <w:sz w:val="24"/>
          <w:szCs w:val="24"/>
        </w:rPr>
        <w:t xml:space="preserve">zien dat ’t Hazzo niet wordt gesloopt. </w:t>
      </w:r>
    </w:p>
    <w:p w:rsidR="003B26C6" w:rsidRPr="00E9216D" w:rsidRDefault="003B26C6" w:rsidP="00A3066D">
      <w:pPr>
        <w:spacing w:after="0"/>
        <w:rPr>
          <w:rFonts w:ascii="Arial" w:hAnsi="Arial" w:cs="Arial"/>
          <w:sz w:val="24"/>
          <w:szCs w:val="24"/>
        </w:rPr>
      </w:pPr>
    </w:p>
    <w:p w:rsidR="000457DC" w:rsidRPr="00E9216D" w:rsidRDefault="00A241F6" w:rsidP="00A241F6">
      <w:pPr>
        <w:rPr>
          <w:rFonts w:ascii="Arial" w:hAnsi="Arial" w:cs="Arial"/>
          <w:sz w:val="24"/>
          <w:szCs w:val="24"/>
        </w:rPr>
      </w:pPr>
      <w:r w:rsidRPr="00E9216D">
        <w:rPr>
          <w:rFonts w:ascii="Arial" w:hAnsi="Arial" w:cs="Arial"/>
          <w:sz w:val="24"/>
          <w:szCs w:val="24"/>
        </w:rPr>
        <w:t>Graag zien we in 2019 al de ontwikkelingen met betrekking tot het WMO-toezicht en de ervaringen van de cliënten met behulp van “continu</w:t>
      </w:r>
      <w:r w:rsidR="008F38B3" w:rsidRPr="00E9216D">
        <w:rPr>
          <w:rFonts w:ascii="Arial" w:hAnsi="Arial" w:cs="Arial"/>
          <w:sz w:val="24"/>
          <w:szCs w:val="24"/>
        </w:rPr>
        <w:t>e</w:t>
      </w:r>
      <w:r w:rsidRPr="00E9216D">
        <w:rPr>
          <w:rFonts w:ascii="Arial" w:hAnsi="Arial" w:cs="Arial"/>
          <w:sz w:val="24"/>
          <w:szCs w:val="24"/>
        </w:rPr>
        <w:t xml:space="preserve"> meten” met belangstelling tegemoet.</w:t>
      </w:r>
    </w:p>
    <w:p w:rsidR="00E01733" w:rsidRPr="00E9216D" w:rsidRDefault="00A3066D" w:rsidP="00D644FD">
      <w:pPr>
        <w:spacing w:after="0"/>
        <w:rPr>
          <w:rFonts w:ascii="Arial" w:hAnsi="Arial" w:cs="Arial"/>
          <w:b/>
          <w:sz w:val="24"/>
          <w:szCs w:val="24"/>
        </w:rPr>
      </w:pPr>
      <w:r w:rsidRPr="00E9216D">
        <w:rPr>
          <w:rFonts w:ascii="Arial" w:hAnsi="Arial" w:cs="Arial"/>
          <w:b/>
          <w:sz w:val="24"/>
          <w:szCs w:val="24"/>
        </w:rPr>
        <w:t>Gemeenschapshuizen.</w:t>
      </w:r>
    </w:p>
    <w:p w:rsidR="00E01733" w:rsidRPr="00E9216D" w:rsidRDefault="00E01733" w:rsidP="00D644FD">
      <w:pPr>
        <w:spacing w:after="0"/>
        <w:rPr>
          <w:rFonts w:ascii="Arial" w:hAnsi="Arial" w:cs="Arial"/>
          <w:sz w:val="24"/>
          <w:szCs w:val="24"/>
        </w:rPr>
      </w:pPr>
      <w:r w:rsidRPr="00E9216D">
        <w:rPr>
          <w:rFonts w:ascii="Arial" w:hAnsi="Arial" w:cs="Arial"/>
          <w:sz w:val="24"/>
          <w:szCs w:val="24"/>
        </w:rPr>
        <w:t xml:space="preserve">Het Huis van Waalre is na sluiting van het zalencentrum ’t Hazzo een van de ontmoetingsplekken in onze gemeente. De exploitatie van dit Multifunctioneel Centrum is ondergebracht in een Stichting. </w:t>
      </w:r>
    </w:p>
    <w:p w:rsidR="00D25C75" w:rsidRPr="00E9216D" w:rsidRDefault="00E01733" w:rsidP="00D644FD">
      <w:pPr>
        <w:spacing w:after="0"/>
        <w:rPr>
          <w:rFonts w:ascii="Arial" w:hAnsi="Arial" w:cs="Arial"/>
          <w:sz w:val="24"/>
          <w:szCs w:val="24"/>
        </w:rPr>
      </w:pPr>
      <w:r w:rsidRPr="00E9216D">
        <w:rPr>
          <w:rFonts w:ascii="Arial" w:hAnsi="Arial" w:cs="Arial"/>
          <w:sz w:val="24"/>
          <w:szCs w:val="24"/>
        </w:rPr>
        <w:t xml:space="preserve">Het heeft ons ten zeerste verbaasd dat </w:t>
      </w:r>
      <w:r w:rsidR="00136B7D" w:rsidRPr="00E9216D">
        <w:rPr>
          <w:rFonts w:ascii="Arial" w:hAnsi="Arial" w:cs="Arial"/>
          <w:sz w:val="24"/>
          <w:szCs w:val="24"/>
        </w:rPr>
        <w:t xml:space="preserve">wij aan deze Stichting een jaarlijks subsidie verlenen van </w:t>
      </w:r>
      <w:bookmarkStart w:id="0" w:name="_GoBack"/>
      <w:bookmarkEnd w:id="0"/>
      <w:r w:rsidR="00136B7D" w:rsidRPr="00E9216D">
        <w:rPr>
          <w:rFonts w:ascii="Arial" w:hAnsi="Arial" w:cs="Arial"/>
          <w:sz w:val="24"/>
          <w:szCs w:val="24"/>
        </w:rPr>
        <w:t xml:space="preserve">€ 110.000,00. </w:t>
      </w:r>
      <w:r w:rsidR="008F38B3" w:rsidRPr="00E9216D">
        <w:rPr>
          <w:rFonts w:ascii="Arial" w:hAnsi="Arial" w:cs="Arial"/>
          <w:sz w:val="24"/>
          <w:szCs w:val="24"/>
        </w:rPr>
        <w:t xml:space="preserve">Dit terwijl de </w:t>
      </w:r>
      <w:r w:rsidR="00136B7D" w:rsidRPr="00E9216D">
        <w:rPr>
          <w:rFonts w:ascii="Arial" w:hAnsi="Arial" w:cs="Arial"/>
          <w:sz w:val="24"/>
          <w:szCs w:val="24"/>
        </w:rPr>
        <w:t xml:space="preserve">Stichting geen huur </w:t>
      </w:r>
      <w:r w:rsidR="008F38B3" w:rsidRPr="00E9216D">
        <w:rPr>
          <w:rFonts w:ascii="Arial" w:hAnsi="Arial" w:cs="Arial"/>
          <w:sz w:val="24"/>
          <w:szCs w:val="24"/>
        </w:rPr>
        <w:t xml:space="preserve">betaalt </w:t>
      </w:r>
      <w:r w:rsidR="00136B7D" w:rsidRPr="00E9216D">
        <w:rPr>
          <w:rFonts w:ascii="Arial" w:hAnsi="Arial" w:cs="Arial"/>
          <w:sz w:val="24"/>
          <w:szCs w:val="24"/>
        </w:rPr>
        <w:t xml:space="preserve">en er </w:t>
      </w:r>
      <w:r w:rsidR="008F38B3" w:rsidRPr="00E9216D">
        <w:rPr>
          <w:rFonts w:ascii="Arial" w:hAnsi="Arial" w:cs="Arial"/>
          <w:sz w:val="24"/>
          <w:szCs w:val="24"/>
        </w:rPr>
        <w:t xml:space="preserve">geen </w:t>
      </w:r>
      <w:r w:rsidR="00136B7D" w:rsidRPr="00E9216D">
        <w:rPr>
          <w:rFonts w:ascii="Arial" w:hAnsi="Arial" w:cs="Arial"/>
          <w:sz w:val="24"/>
          <w:szCs w:val="24"/>
        </w:rPr>
        <w:t xml:space="preserve">verrekening plaats van de opbrengsten van deze Stichting.   </w:t>
      </w:r>
    </w:p>
    <w:p w:rsidR="00D25C75" w:rsidRPr="00E9216D" w:rsidRDefault="00D25C75" w:rsidP="00D644FD">
      <w:pPr>
        <w:spacing w:after="0"/>
        <w:rPr>
          <w:rFonts w:ascii="Arial" w:hAnsi="Arial" w:cs="Arial"/>
          <w:sz w:val="24"/>
          <w:szCs w:val="24"/>
        </w:rPr>
      </w:pPr>
    </w:p>
    <w:p w:rsidR="00112E02" w:rsidRPr="00E9216D" w:rsidRDefault="00136B7D" w:rsidP="00D644FD">
      <w:pPr>
        <w:spacing w:after="0"/>
        <w:rPr>
          <w:rFonts w:ascii="Arial" w:hAnsi="Arial" w:cs="Arial"/>
          <w:sz w:val="24"/>
          <w:szCs w:val="24"/>
        </w:rPr>
      </w:pPr>
      <w:r w:rsidRPr="00E9216D">
        <w:rPr>
          <w:rFonts w:ascii="Arial" w:hAnsi="Arial" w:cs="Arial"/>
          <w:sz w:val="24"/>
          <w:szCs w:val="24"/>
        </w:rPr>
        <w:t>In het Waalres akkoord staat</w:t>
      </w:r>
      <w:r w:rsidR="00FB0E6A" w:rsidRPr="00E9216D">
        <w:rPr>
          <w:rFonts w:ascii="Arial" w:hAnsi="Arial" w:cs="Arial"/>
          <w:sz w:val="24"/>
          <w:szCs w:val="24"/>
        </w:rPr>
        <w:t xml:space="preserve">: </w:t>
      </w:r>
      <w:r w:rsidRPr="00E9216D">
        <w:rPr>
          <w:rFonts w:ascii="Arial" w:hAnsi="Arial" w:cs="Arial"/>
          <w:sz w:val="24"/>
          <w:szCs w:val="24"/>
        </w:rPr>
        <w:t xml:space="preserve"> bij de financiering van de ontmoetingscentra in de wijken </w:t>
      </w:r>
      <w:r w:rsidR="00FB0E6A" w:rsidRPr="00E9216D">
        <w:rPr>
          <w:rFonts w:ascii="Arial" w:hAnsi="Arial" w:cs="Arial"/>
          <w:sz w:val="24"/>
          <w:szCs w:val="24"/>
        </w:rPr>
        <w:t xml:space="preserve">geldt </w:t>
      </w:r>
      <w:r w:rsidRPr="00E9216D">
        <w:rPr>
          <w:rFonts w:ascii="Arial" w:hAnsi="Arial" w:cs="Arial"/>
          <w:sz w:val="24"/>
          <w:szCs w:val="24"/>
        </w:rPr>
        <w:t xml:space="preserve">als uitgangspunt  dat al deze centra </w:t>
      </w:r>
      <w:r w:rsidR="00FB0E6A" w:rsidRPr="00E9216D">
        <w:rPr>
          <w:rFonts w:ascii="Arial" w:hAnsi="Arial" w:cs="Arial"/>
          <w:sz w:val="24"/>
          <w:szCs w:val="24"/>
        </w:rPr>
        <w:t xml:space="preserve">recht hebben op eenzelfde financiële bijdrage van de gemeente (prestatiesubsidie). In de praktijk kunnen deze bijdragen verschillen aangezien </w:t>
      </w:r>
      <w:r w:rsidR="00685FF3" w:rsidRPr="00E9216D">
        <w:rPr>
          <w:rFonts w:ascii="Arial" w:hAnsi="Arial" w:cs="Arial"/>
          <w:sz w:val="24"/>
          <w:szCs w:val="24"/>
        </w:rPr>
        <w:t xml:space="preserve">er </w:t>
      </w:r>
      <w:r w:rsidR="00FB0E6A" w:rsidRPr="00E9216D">
        <w:rPr>
          <w:rFonts w:ascii="Arial" w:hAnsi="Arial" w:cs="Arial"/>
          <w:sz w:val="24"/>
          <w:szCs w:val="24"/>
        </w:rPr>
        <w:t>nadrukkelijk een koppeling wordt gelegd met de te leveren prestatie</w:t>
      </w:r>
      <w:r w:rsidR="0072454D" w:rsidRPr="00E9216D">
        <w:rPr>
          <w:rFonts w:ascii="Arial" w:hAnsi="Arial" w:cs="Arial"/>
          <w:sz w:val="24"/>
          <w:szCs w:val="24"/>
        </w:rPr>
        <w:t>”</w:t>
      </w:r>
      <w:r w:rsidR="00FB0E6A" w:rsidRPr="00E9216D">
        <w:rPr>
          <w:rFonts w:ascii="Arial" w:hAnsi="Arial" w:cs="Arial"/>
          <w:sz w:val="24"/>
          <w:szCs w:val="24"/>
        </w:rPr>
        <w:t xml:space="preserve">.  </w:t>
      </w:r>
      <w:r w:rsidRPr="00E9216D">
        <w:rPr>
          <w:rFonts w:ascii="Arial" w:hAnsi="Arial" w:cs="Arial"/>
          <w:sz w:val="24"/>
          <w:szCs w:val="24"/>
        </w:rPr>
        <w:t xml:space="preserve">Met andere woorden wanneer deze Stichting </w:t>
      </w:r>
    </w:p>
    <w:p w:rsidR="00D95FC2" w:rsidRPr="00E9216D" w:rsidRDefault="00136B7D" w:rsidP="00D644FD">
      <w:pPr>
        <w:spacing w:after="0"/>
        <w:rPr>
          <w:rFonts w:ascii="Arial" w:hAnsi="Arial" w:cs="Arial"/>
          <w:sz w:val="24"/>
          <w:szCs w:val="24"/>
        </w:rPr>
      </w:pPr>
      <w:r w:rsidRPr="00E9216D">
        <w:rPr>
          <w:rFonts w:ascii="Arial" w:hAnsi="Arial" w:cs="Arial"/>
          <w:sz w:val="24"/>
          <w:szCs w:val="24"/>
        </w:rPr>
        <w:t xml:space="preserve">€ 110.000,00 ontvangt ook De Pracht, ’t Hazzo en Het Klooster </w:t>
      </w:r>
      <w:r w:rsidR="00FB0E6A" w:rsidRPr="00E9216D">
        <w:rPr>
          <w:rFonts w:ascii="Arial" w:hAnsi="Arial" w:cs="Arial"/>
          <w:sz w:val="24"/>
          <w:szCs w:val="24"/>
        </w:rPr>
        <w:t xml:space="preserve">in principe </w:t>
      </w:r>
      <w:r w:rsidRPr="00E9216D">
        <w:rPr>
          <w:rFonts w:ascii="Arial" w:hAnsi="Arial" w:cs="Arial"/>
          <w:sz w:val="24"/>
          <w:szCs w:val="24"/>
        </w:rPr>
        <w:t>recht hebben op een</w:t>
      </w:r>
      <w:r w:rsidR="0072454D" w:rsidRPr="00E9216D">
        <w:rPr>
          <w:rFonts w:ascii="Arial" w:hAnsi="Arial" w:cs="Arial"/>
          <w:sz w:val="24"/>
          <w:szCs w:val="24"/>
        </w:rPr>
        <w:t>zelfde</w:t>
      </w:r>
      <w:r w:rsidRPr="00E9216D">
        <w:rPr>
          <w:rFonts w:ascii="Arial" w:hAnsi="Arial" w:cs="Arial"/>
          <w:sz w:val="24"/>
          <w:szCs w:val="24"/>
        </w:rPr>
        <w:t xml:space="preserve"> bedrag. </w:t>
      </w:r>
      <w:r w:rsidR="007B52E1" w:rsidRPr="00E9216D">
        <w:rPr>
          <w:rFonts w:ascii="Arial" w:hAnsi="Arial" w:cs="Arial"/>
          <w:sz w:val="24"/>
          <w:szCs w:val="24"/>
        </w:rPr>
        <w:t xml:space="preserve">Wij </w:t>
      </w:r>
      <w:r w:rsidR="00D95FC2" w:rsidRPr="00E9216D">
        <w:rPr>
          <w:rFonts w:ascii="Arial" w:hAnsi="Arial" w:cs="Arial"/>
          <w:sz w:val="24"/>
          <w:szCs w:val="24"/>
        </w:rPr>
        <w:t xml:space="preserve">zijn dan ook benieuwd naar de inhoud van de met de Stichting gesloten prestatieovereenkomst en vragen ons af hoe het college tegen deze ongelijke behandeling van gemeenschapshuizen aankijkt. </w:t>
      </w:r>
    </w:p>
    <w:p w:rsidR="00D95FC2" w:rsidRPr="00E9216D" w:rsidRDefault="00D95FC2" w:rsidP="00D644FD">
      <w:pPr>
        <w:spacing w:after="0"/>
        <w:rPr>
          <w:rFonts w:ascii="Arial" w:hAnsi="Arial" w:cs="Arial"/>
          <w:sz w:val="24"/>
          <w:szCs w:val="24"/>
        </w:rPr>
      </w:pPr>
    </w:p>
    <w:p w:rsidR="00B36600" w:rsidRPr="00E9216D" w:rsidRDefault="00D95FC2" w:rsidP="00D644FD">
      <w:pPr>
        <w:spacing w:after="0"/>
        <w:rPr>
          <w:rFonts w:ascii="Arial" w:hAnsi="Arial" w:cs="Arial"/>
          <w:sz w:val="24"/>
          <w:szCs w:val="24"/>
        </w:rPr>
      </w:pPr>
      <w:r w:rsidRPr="00E9216D">
        <w:rPr>
          <w:rFonts w:ascii="Arial" w:hAnsi="Arial" w:cs="Arial"/>
          <w:sz w:val="24"/>
          <w:szCs w:val="24"/>
        </w:rPr>
        <w:t xml:space="preserve">Verder vragen wij ons af waarom </w:t>
      </w:r>
      <w:r w:rsidR="00D25C75" w:rsidRPr="00E9216D">
        <w:rPr>
          <w:rFonts w:ascii="Arial" w:hAnsi="Arial" w:cs="Arial"/>
          <w:sz w:val="24"/>
          <w:szCs w:val="24"/>
        </w:rPr>
        <w:t>de gemeenteraad op grond van het bepaalde in artikel 160</w:t>
      </w:r>
      <w:r w:rsidR="00112E02" w:rsidRPr="00E9216D">
        <w:rPr>
          <w:rFonts w:ascii="Arial" w:hAnsi="Arial" w:cs="Arial"/>
          <w:sz w:val="24"/>
          <w:szCs w:val="24"/>
        </w:rPr>
        <w:t xml:space="preserve">, </w:t>
      </w:r>
      <w:r w:rsidR="00D25C75" w:rsidRPr="00E9216D">
        <w:rPr>
          <w:rFonts w:ascii="Arial" w:hAnsi="Arial" w:cs="Arial"/>
          <w:sz w:val="24"/>
          <w:szCs w:val="24"/>
        </w:rPr>
        <w:t xml:space="preserve"> lid 2 van de Gemeentewet niet </w:t>
      </w:r>
      <w:r w:rsidRPr="00E9216D">
        <w:rPr>
          <w:rFonts w:ascii="Arial" w:hAnsi="Arial" w:cs="Arial"/>
          <w:sz w:val="24"/>
          <w:szCs w:val="24"/>
        </w:rPr>
        <w:t xml:space="preserve">is </w:t>
      </w:r>
      <w:r w:rsidR="00D25C75" w:rsidRPr="00E9216D">
        <w:rPr>
          <w:rFonts w:ascii="Arial" w:hAnsi="Arial" w:cs="Arial"/>
          <w:sz w:val="24"/>
          <w:szCs w:val="24"/>
        </w:rPr>
        <w:t xml:space="preserve">gekend in </w:t>
      </w:r>
      <w:r w:rsidRPr="00E9216D">
        <w:rPr>
          <w:rFonts w:ascii="Arial" w:hAnsi="Arial" w:cs="Arial"/>
          <w:sz w:val="24"/>
          <w:szCs w:val="24"/>
        </w:rPr>
        <w:t xml:space="preserve">de oprichting </w:t>
      </w:r>
      <w:r w:rsidR="00D25C75" w:rsidRPr="00E9216D">
        <w:rPr>
          <w:rFonts w:ascii="Arial" w:hAnsi="Arial" w:cs="Arial"/>
          <w:sz w:val="24"/>
          <w:szCs w:val="24"/>
        </w:rPr>
        <w:t xml:space="preserve">en deelname in de Stichting. </w:t>
      </w:r>
      <w:r w:rsidRPr="00E9216D">
        <w:rPr>
          <w:rFonts w:ascii="Arial" w:hAnsi="Arial" w:cs="Arial"/>
          <w:sz w:val="24"/>
          <w:szCs w:val="24"/>
        </w:rPr>
        <w:t xml:space="preserve">En op grond </w:t>
      </w:r>
      <w:r w:rsidR="00D25C75" w:rsidRPr="00E9216D">
        <w:rPr>
          <w:rFonts w:ascii="Arial" w:hAnsi="Arial" w:cs="Arial"/>
          <w:sz w:val="24"/>
          <w:szCs w:val="24"/>
        </w:rPr>
        <w:t xml:space="preserve">waarvan het college gerechtigd </w:t>
      </w:r>
      <w:r w:rsidR="00B36600" w:rsidRPr="00E9216D">
        <w:rPr>
          <w:rFonts w:ascii="Arial" w:hAnsi="Arial" w:cs="Arial"/>
          <w:sz w:val="24"/>
          <w:szCs w:val="24"/>
        </w:rPr>
        <w:t xml:space="preserve">is </w:t>
      </w:r>
      <w:r w:rsidR="00D25C75" w:rsidRPr="00E9216D">
        <w:rPr>
          <w:rFonts w:ascii="Arial" w:hAnsi="Arial" w:cs="Arial"/>
          <w:sz w:val="24"/>
          <w:szCs w:val="24"/>
        </w:rPr>
        <w:t xml:space="preserve">om jaarlijks aan de Stichting een subsidie te verstrekken van </w:t>
      </w:r>
    </w:p>
    <w:p w:rsidR="00FB0E6A" w:rsidRPr="00E9216D" w:rsidRDefault="00D25C75" w:rsidP="00D644FD">
      <w:pPr>
        <w:spacing w:after="0"/>
        <w:rPr>
          <w:rFonts w:ascii="Arial" w:hAnsi="Arial" w:cs="Arial"/>
          <w:sz w:val="24"/>
          <w:szCs w:val="24"/>
        </w:rPr>
      </w:pPr>
      <w:r w:rsidRPr="00E9216D">
        <w:rPr>
          <w:rFonts w:ascii="Arial" w:hAnsi="Arial" w:cs="Arial"/>
          <w:sz w:val="24"/>
          <w:szCs w:val="24"/>
        </w:rPr>
        <w:t>€ 110.000,-- .</w:t>
      </w:r>
      <w:r w:rsidR="00133E64" w:rsidRPr="00E9216D">
        <w:rPr>
          <w:rFonts w:ascii="Arial" w:hAnsi="Arial" w:cs="Arial"/>
          <w:sz w:val="24"/>
          <w:szCs w:val="24"/>
        </w:rPr>
        <w:t xml:space="preserve"> </w:t>
      </w:r>
      <w:r w:rsidR="00FB0E6A" w:rsidRPr="00E9216D">
        <w:rPr>
          <w:rFonts w:ascii="Arial" w:hAnsi="Arial" w:cs="Arial"/>
          <w:sz w:val="24"/>
          <w:szCs w:val="24"/>
        </w:rPr>
        <w:t xml:space="preserve">Het  lijkt ons verder </w:t>
      </w:r>
      <w:r w:rsidR="00D823DA" w:rsidRPr="00E9216D">
        <w:rPr>
          <w:rFonts w:ascii="Arial" w:hAnsi="Arial" w:cs="Arial"/>
          <w:sz w:val="24"/>
          <w:szCs w:val="24"/>
        </w:rPr>
        <w:t xml:space="preserve">correct </w:t>
      </w:r>
      <w:r w:rsidR="00FB0E6A" w:rsidRPr="00E9216D">
        <w:rPr>
          <w:rFonts w:ascii="Arial" w:hAnsi="Arial" w:cs="Arial"/>
          <w:sz w:val="24"/>
          <w:szCs w:val="24"/>
        </w:rPr>
        <w:t>om de Stichting als gesubsidieerde instelling onder te brengen in het programma Sociaal Domein in plaats van onder Bestuur en ondersteuning.</w:t>
      </w:r>
    </w:p>
    <w:p w:rsidR="001B299C" w:rsidRPr="00E9216D" w:rsidRDefault="001B299C" w:rsidP="00D644FD">
      <w:pPr>
        <w:spacing w:after="0"/>
        <w:rPr>
          <w:rFonts w:ascii="Arial" w:hAnsi="Arial" w:cs="Arial"/>
          <w:sz w:val="24"/>
          <w:szCs w:val="24"/>
        </w:rPr>
      </w:pPr>
    </w:p>
    <w:p w:rsidR="003C4D2F" w:rsidRPr="00E9216D" w:rsidRDefault="001B299C" w:rsidP="00D644FD">
      <w:pPr>
        <w:spacing w:after="0"/>
        <w:rPr>
          <w:rFonts w:ascii="Arial" w:hAnsi="Arial" w:cs="Arial"/>
          <w:sz w:val="24"/>
          <w:szCs w:val="24"/>
        </w:rPr>
      </w:pPr>
      <w:r w:rsidRPr="00E9216D">
        <w:rPr>
          <w:rFonts w:ascii="Arial" w:hAnsi="Arial" w:cs="Arial"/>
          <w:sz w:val="24"/>
          <w:szCs w:val="24"/>
        </w:rPr>
        <w:t xml:space="preserve">Het kunnen ontmoeten van burgers waar dan ook in onze samenleving </w:t>
      </w:r>
      <w:r w:rsidR="003C4D2F" w:rsidRPr="00E9216D">
        <w:rPr>
          <w:rFonts w:ascii="Arial" w:hAnsi="Arial" w:cs="Arial"/>
          <w:sz w:val="24"/>
          <w:szCs w:val="24"/>
        </w:rPr>
        <w:t xml:space="preserve">past ook binnen het  uitgangspunt van de inclusieve samenleving, waarin iedereen op voet van gelijkwaardigheid, ongeacht leeftijd, culturele achtergrond, gender, inkomen, talenten en beperkingen moet kunnen meedoen. </w:t>
      </w:r>
      <w:r w:rsidR="00136B7D" w:rsidRPr="00E9216D">
        <w:rPr>
          <w:rFonts w:ascii="Arial" w:hAnsi="Arial" w:cs="Arial"/>
          <w:sz w:val="24"/>
          <w:szCs w:val="24"/>
        </w:rPr>
        <w:t xml:space="preserve">Een startnotitie voor het opstellen van een visie op de inclusieve samenleving zien wij met belangstelling tegemoet. </w:t>
      </w:r>
    </w:p>
    <w:p w:rsidR="00A3066D" w:rsidRPr="00E9216D" w:rsidRDefault="00A3066D" w:rsidP="00D644FD">
      <w:pPr>
        <w:spacing w:after="0"/>
        <w:rPr>
          <w:rFonts w:ascii="Arial" w:hAnsi="Arial" w:cs="Arial"/>
          <w:sz w:val="24"/>
          <w:szCs w:val="24"/>
        </w:rPr>
      </w:pPr>
    </w:p>
    <w:p w:rsidR="00A3066D" w:rsidRPr="00E9216D" w:rsidRDefault="00A3066D" w:rsidP="00D644FD">
      <w:pPr>
        <w:spacing w:after="0"/>
        <w:rPr>
          <w:rFonts w:ascii="Arial" w:hAnsi="Arial" w:cs="Arial"/>
          <w:b/>
          <w:sz w:val="24"/>
          <w:szCs w:val="24"/>
        </w:rPr>
      </w:pPr>
      <w:r w:rsidRPr="00E9216D">
        <w:rPr>
          <w:rFonts w:ascii="Arial" w:hAnsi="Arial" w:cs="Arial"/>
          <w:b/>
          <w:sz w:val="24"/>
          <w:szCs w:val="24"/>
        </w:rPr>
        <w:t>Armoedebeleid, schuldhulpverlening.</w:t>
      </w:r>
    </w:p>
    <w:p w:rsidR="00B36600" w:rsidRPr="00E9216D" w:rsidRDefault="003C4D2F" w:rsidP="00B36600">
      <w:pPr>
        <w:rPr>
          <w:rFonts w:ascii="Arial" w:hAnsi="Arial" w:cs="Arial"/>
          <w:sz w:val="24"/>
          <w:szCs w:val="24"/>
        </w:rPr>
      </w:pPr>
      <w:r w:rsidRPr="00E9216D">
        <w:rPr>
          <w:rFonts w:ascii="Arial" w:hAnsi="Arial" w:cs="Arial"/>
          <w:sz w:val="24"/>
          <w:szCs w:val="24"/>
        </w:rPr>
        <w:t xml:space="preserve">In dat kader is </w:t>
      </w:r>
      <w:r w:rsidR="00B36600" w:rsidRPr="00E9216D">
        <w:rPr>
          <w:rFonts w:ascii="Arial" w:hAnsi="Arial" w:cs="Arial"/>
          <w:sz w:val="24"/>
          <w:szCs w:val="24"/>
        </w:rPr>
        <w:t xml:space="preserve">ook het opstellen van </w:t>
      </w:r>
      <w:r w:rsidRPr="00E9216D">
        <w:rPr>
          <w:rFonts w:ascii="Arial" w:hAnsi="Arial" w:cs="Arial"/>
          <w:sz w:val="24"/>
          <w:szCs w:val="24"/>
        </w:rPr>
        <w:t>een armoedebeleid, inclusief schul</w:t>
      </w:r>
      <w:r w:rsidR="00BB5B81" w:rsidRPr="00E9216D">
        <w:rPr>
          <w:rFonts w:ascii="Arial" w:hAnsi="Arial" w:cs="Arial"/>
          <w:sz w:val="24"/>
          <w:szCs w:val="24"/>
        </w:rPr>
        <w:t>d</w:t>
      </w:r>
      <w:r w:rsidRPr="00E9216D">
        <w:rPr>
          <w:rFonts w:ascii="Arial" w:hAnsi="Arial" w:cs="Arial"/>
          <w:sz w:val="24"/>
          <w:szCs w:val="24"/>
        </w:rPr>
        <w:t xml:space="preserve">hulpverlening met de focus op vroegsignalering een must. </w:t>
      </w:r>
      <w:r w:rsidR="00B36600" w:rsidRPr="00E9216D">
        <w:rPr>
          <w:rFonts w:ascii="Arial" w:hAnsi="Arial" w:cs="Arial"/>
          <w:sz w:val="24"/>
          <w:szCs w:val="24"/>
        </w:rPr>
        <w:t xml:space="preserve">Relatief veel burgers kunnen het hoofd maar nauwelijks boven water houden. De stijging van de welvaart gaat aan hen voorbij. De gemeente heeft een zorgplicht, welke  verder moet gaan dan de in het oog springende noodgevallen. We </w:t>
      </w:r>
      <w:r w:rsidR="000E6AA1" w:rsidRPr="00E9216D">
        <w:rPr>
          <w:rFonts w:ascii="Arial" w:hAnsi="Arial" w:cs="Arial"/>
          <w:sz w:val="24"/>
          <w:szCs w:val="24"/>
        </w:rPr>
        <w:t>zullen</w:t>
      </w:r>
      <w:r w:rsidR="008224EE" w:rsidRPr="00E9216D">
        <w:rPr>
          <w:rFonts w:ascii="Arial" w:hAnsi="Arial" w:cs="Arial"/>
          <w:sz w:val="24"/>
          <w:szCs w:val="24"/>
        </w:rPr>
        <w:t>,</w:t>
      </w:r>
      <w:r w:rsidR="000E6AA1" w:rsidRPr="00E9216D">
        <w:rPr>
          <w:rFonts w:ascii="Arial" w:hAnsi="Arial" w:cs="Arial"/>
          <w:sz w:val="24"/>
          <w:szCs w:val="24"/>
        </w:rPr>
        <w:t xml:space="preserve"> in samenwerking met </w:t>
      </w:r>
      <w:r w:rsidR="008224EE" w:rsidRPr="00E9216D">
        <w:rPr>
          <w:rFonts w:ascii="Arial" w:hAnsi="Arial" w:cs="Arial"/>
          <w:sz w:val="24"/>
          <w:szCs w:val="24"/>
        </w:rPr>
        <w:t xml:space="preserve">de burgerinitiatieven op dit terrein, </w:t>
      </w:r>
      <w:r w:rsidR="00B36600" w:rsidRPr="00E9216D">
        <w:rPr>
          <w:rFonts w:ascii="Arial" w:hAnsi="Arial" w:cs="Arial"/>
          <w:sz w:val="24"/>
          <w:szCs w:val="24"/>
        </w:rPr>
        <w:t xml:space="preserve">veel meer </w:t>
      </w:r>
      <w:r w:rsidR="00FF4043" w:rsidRPr="00E9216D">
        <w:rPr>
          <w:rFonts w:ascii="Arial" w:hAnsi="Arial" w:cs="Arial"/>
          <w:sz w:val="24"/>
          <w:szCs w:val="24"/>
        </w:rPr>
        <w:t xml:space="preserve">moeten </w:t>
      </w:r>
      <w:r w:rsidR="00B36600" w:rsidRPr="00E9216D">
        <w:rPr>
          <w:rFonts w:ascii="Arial" w:hAnsi="Arial" w:cs="Arial"/>
          <w:sz w:val="24"/>
          <w:szCs w:val="24"/>
        </w:rPr>
        <w:t xml:space="preserve">uitstralen dat er hulp mogelijk is ook als het water nog net niet tot aan de lippen staat. </w:t>
      </w:r>
    </w:p>
    <w:p w:rsidR="000457DC" w:rsidRPr="00E9216D" w:rsidRDefault="000D340D" w:rsidP="000D340D">
      <w:pPr>
        <w:rPr>
          <w:rFonts w:ascii="Arial" w:hAnsi="Arial" w:cs="Arial"/>
          <w:sz w:val="24"/>
          <w:szCs w:val="24"/>
        </w:rPr>
      </w:pPr>
      <w:r w:rsidRPr="00E9216D">
        <w:rPr>
          <w:rFonts w:ascii="Arial" w:hAnsi="Arial" w:cs="Arial"/>
          <w:sz w:val="24"/>
          <w:szCs w:val="24"/>
        </w:rPr>
        <w:t xml:space="preserve">Zo kunnen </w:t>
      </w:r>
      <w:r w:rsidR="00B36600" w:rsidRPr="00E9216D">
        <w:rPr>
          <w:rFonts w:ascii="Arial" w:hAnsi="Arial" w:cs="Arial"/>
          <w:sz w:val="24"/>
          <w:szCs w:val="24"/>
        </w:rPr>
        <w:t>Sociaal Raadslieden</w:t>
      </w:r>
      <w:r w:rsidRPr="00E9216D">
        <w:rPr>
          <w:rFonts w:ascii="Arial" w:hAnsi="Arial" w:cs="Arial"/>
          <w:sz w:val="24"/>
          <w:szCs w:val="24"/>
        </w:rPr>
        <w:t xml:space="preserve"> </w:t>
      </w:r>
      <w:r w:rsidR="00B36600" w:rsidRPr="00E9216D">
        <w:rPr>
          <w:rFonts w:ascii="Arial" w:hAnsi="Arial" w:cs="Arial"/>
          <w:sz w:val="24"/>
          <w:szCs w:val="24"/>
        </w:rPr>
        <w:t>inzicht bieden</w:t>
      </w:r>
      <w:r w:rsidR="002E462A" w:rsidRPr="00E9216D">
        <w:rPr>
          <w:rFonts w:ascii="Arial" w:hAnsi="Arial" w:cs="Arial"/>
          <w:sz w:val="24"/>
          <w:szCs w:val="24"/>
        </w:rPr>
        <w:t xml:space="preserve"> in de financiële situatie</w:t>
      </w:r>
      <w:r w:rsidR="00B36600" w:rsidRPr="00E9216D">
        <w:rPr>
          <w:rFonts w:ascii="Arial" w:hAnsi="Arial" w:cs="Arial"/>
          <w:sz w:val="24"/>
          <w:szCs w:val="24"/>
        </w:rPr>
        <w:t>, schuldsaneringsvoorstellen poneren en adviseren om de restschuld over te nemen</w:t>
      </w:r>
      <w:r w:rsidR="00E9216D" w:rsidRPr="00E9216D">
        <w:rPr>
          <w:rFonts w:ascii="Arial" w:hAnsi="Arial" w:cs="Arial"/>
          <w:sz w:val="24"/>
          <w:szCs w:val="24"/>
        </w:rPr>
        <w:t xml:space="preserve">. </w:t>
      </w:r>
      <w:r w:rsidRPr="00E9216D">
        <w:rPr>
          <w:rFonts w:ascii="Arial" w:hAnsi="Arial" w:cs="Arial"/>
          <w:sz w:val="24"/>
          <w:szCs w:val="24"/>
        </w:rPr>
        <w:t>In de praktijk blijkt namelijk dat burgers die vroegtijdig begeleiding kr</w:t>
      </w:r>
      <w:r w:rsidR="00B36600" w:rsidRPr="00E9216D">
        <w:rPr>
          <w:rFonts w:ascii="Arial" w:hAnsi="Arial" w:cs="Arial"/>
          <w:sz w:val="24"/>
          <w:szCs w:val="24"/>
        </w:rPr>
        <w:t>ijgen bij hun budgettering</w:t>
      </w:r>
      <w:r w:rsidRPr="00E9216D">
        <w:rPr>
          <w:rFonts w:ascii="Arial" w:hAnsi="Arial" w:cs="Arial"/>
          <w:sz w:val="24"/>
          <w:szCs w:val="24"/>
        </w:rPr>
        <w:t xml:space="preserve">, weer orde op zaken kunnen stellen en alsnog in staat zijn om op termijn hun schulden af te lossen. </w:t>
      </w:r>
    </w:p>
    <w:p w:rsidR="00266143" w:rsidRPr="00E9216D" w:rsidRDefault="00A3066D" w:rsidP="00D644FD">
      <w:pPr>
        <w:spacing w:after="0"/>
        <w:rPr>
          <w:rFonts w:ascii="Arial" w:hAnsi="Arial" w:cs="Arial"/>
          <w:b/>
          <w:sz w:val="24"/>
          <w:szCs w:val="24"/>
        </w:rPr>
      </w:pPr>
      <w:r w:rsidRPr="00E9216D">
        <w:rPr>
          <w:rFonts w:ascii="Arial" w:hAnsi="Arial" w:cs="Arial"/>
          <w:b/>
          <w:sz w:val="24"/>
          <w:szCs w:val="24"/>
        </w:rPr>
        <w:t>Afvalinzameling.</w:t>
      </w:r>
    </w:p>
    <w:p w:rsidR="000457DC" w:rsidRPr="00E9216D" w:rsidRDefault="000457DC" w:rsidP="00D644FD">
      <w:pPr>
        <w:spacing w:after="0"/>
        <w:rPr>
          <w:rFonts w:ascii="Arial" w:hAnsi="Arial" w:cs="Arial"/>
          <w:b/>
          <w:sz w:val="24"/>
          <w:szCs w:val="24"/>
        </w:rPr>
      </w:pPr>
      <w:r w:rsidRPr="00E9216D">
        <w:rPr>
          <w:rFonts w:ascii="Arial" w:hAnsi="Arial" w:cs="Arial"/>
          <w:sz w:val="24"/>
          <w:szCs w:val="24"/>
        </w:rPr>
        <w:t>Wij zijn blij met het feit dat de proef met afvalinzameling met de afvalfiets is gestopt</w:t>
      </w:r>
      <w:r w:rsidR="00992D78" w:rsidRPr="00E9216D">
        <w:rPr>
          <w:rFonts w:ascii="Arial" w:hAnsi="Arial" w:cs="Arial"/>
          <w:sz w:val="24"/>
          <w:szCs w:val="24"/>
        </w:rPr>
        <w:t xml:space="preserve"> en deze  </w:t>
      </w:r>
      <w:r w:rsidRPr="00E9216D">
        <w:rPr>
          <w:rFonts w:ascii="Arial" w:hAnsi="Arial" w:cs="Arial"/>
          <w:sz w:val="24"/>
          <w:szCs w:val="24"/>
        </w:rPr>
        <w:t xml:space="preserve"> </w:t>
      </w:r>
      <w:r w:rsidR="00992D78" w:rsidRPr="00E9216D">
        <w:rPr>
          <w:rFonts w:ascii="Arial" w:hAnsi="Arial" w:cs="Arial"/>
          <w:sz w:val="24"/>
          <w:szCs w:val="24"/>
        </w:rPr>
        <w:t xml:space="preserve">overeenkomstig de wens van de kiezers niet wordt uitgerold over de gehele gemeente. Maar ook met het feit </w:t>
      </w:r>
      <w:r w:rsidRPr="00E9216D">
        <w:rPr>
          <w:rFonts w:ascii="Arial" w:hAnsi="Arial" w:cs="Arial"/>
          <w:sz w:val="24"/>
          <w:szCs w:val="24"/>
        </w:rPr>
        <w:t>dat er wordt gezocht naar een breed gedragen alternatieve vorm van afvalinzameling</w:t>
      </w:r>
      <w:r w:rsidR="00BB5B81" w:rsidRPr="00E9216D">
        <w:rPr>
          <w:rFonts w:ascii="Arial" w:hAnsi="Arial" w:cs="Arial"/>
          <w:sz w:val="24"/>
          <w:szCs w:val="24"/>
        </w:rPr>
        <w:t xml:space="preserve">, waarbij </w:t>
      </w:r>
      <w:r w:rsidR="00070BEB" w:rsidRPr="00E9216D">
        <w:rPr>
          <w:rFonts w:ascii="Arial" w:hAnsi="Arial" w:cs="Arial"/>
          <w:sz w:val="24"/>
          <w:szCs w:val="24"/>
        </w:rPr>
        <w:t xml:space="preserve">de opgedane ervaringen van de bewoners </w:t>
      </w:r>
      <w:r w:rsidRPr="00E9216D">
        <w:rPr>
          <w:rFonts w:ascii="Arial" w:hAnsi="Arial" w:cs="Arial"/>
          <w:sz w:val="24"/>
          <w:szCs w:val="24"/>
        </w:rPr>
        <w:t xml:space="preserve"> in de proefwijk De Voldijn word</w:t>
      </w:r>
      <w:r w:rsidR="00BB5B81" w:rsidRPr="00E9216D">
        <w:rPr>
          <w:rFonts w:ascii="Arial" w:hAnsi="Arial" w:cs="Arial"/>
          <w:sz w:val="24"/>
          <w:szCs w:val="24"/>
        </w:rPr>
        <w:t xml:space="preserve">en </w:t>
      </w:r>
      <w:r w:rsidRPr="00E9216D">
        <w:rPr>
          <w:rFonts w:ascii="Arial" w:hAnsi="Arial" w:cs="Arial"/>
          <w:sz w:val="24"/>
          <w:szCs w:val="24"/>
        </w:rPr>
        <w:t xml:space="preserve">betrokken. </w:t>
      </w:r>
    </w:p>
    <w:p w:rsidR="00070BEB" w:rsidRPr="00E9216D" w:rsidRDefault="00070BEB" w:rsidP="00D644FD">
      <w:pPr>
        <w:spacing w:after="0"/>
        <w:rPr>
          <w:rFonts w:ascii="Arial" w:hAnsi="Arial" w:cs="Arial"/>
          <w:sz w:val="24"/>
          <w:szCs w:val="24"/>
        </w:rPr>
      </w:pPr>
    </w:p>
    <w:p w:rsidR="00266143" w:rsidRPr="00E9216D" w:rsidRDefault="00070BEB" w:rsidP="00266143">
      <w:pPr>
        <w:shd w:val="clear" w:color="auto" w:fill="FFFFFF"/>
        <w:spacing w:after="0"/>
        <w:rPr>
          <w:rFonts w:ascii="Arial" w:eastAsia="Times New Roman" w:hAnsi="Arial" w:cs="Arial"/>
          <w:b/>
          <w:sz w:val="24"/>
          <w:szCs w:val="24"/>
          <w:lang w:eastAsia="nl-NL"/>
        </w:rPr>
      </w:pPr>
      <w:r w:rsidRPr="00E9216D">
        <w:rPr>
          <w:rFonts w:ascii="Arial" w:eastAsia="Times New Roman" w:hAnsi="Arial" w:cs="Arial"/>
          <w:b/>
          <w:sz w:val="24"/>
          <w:szCs w:val="24"/>
          <w:lang w:eastAsia="nl-NL"/>
        </w:rPr>
        <w:t>Omgevingswet.</w:t>
      </w:r>
    </w:p>
    <w:p w:rsidR="00070BEB" w:rsidRPr="00E9216D" w:rsidRDefault="00070BEB" w:rsidP="00266143">
      <w:pPr>
        <w:shd w:val="clear" w:color="auto" w:fill="FFFFFF"/>
        <w:spacing w:after="0"/>
        <w:rPr>
          <w:rFonts w:ascii="Arial" w:eastAsia="Times New Roman" w:hAnsi="Arial" w:cs="Arial"/>
          <w:b/>
          <w:sz w:val="24"/>
          <w:szCs w:val="24"/>
          <w:lang w:eastAsia="nl-NL"/>
        </w:rPr>
      </w:pPr>
      <w:r w:rsidRPr="00E9216D">
        <w:rPr>
          <w:rFonts w:ascii="Arial" w:eastAsia="Times New Roman" w:hAnsi="Arial" w:cs="Arial"/>
          <w:sz w:val="24"/>
          <w:szCs w:val="24"/>
          <w:lang w:eastAsia="nl-NL"/>
        </w:rPr>
        <w:t>Wij hebben er het volste vertrouwen in dat dit college in het Koersdocument Omgevingswet Waalre en het stappenplan voor de implementatie van de omgevingswet de raad ook inzicht geeft in de aanpak, het proces en de planning, waarvan een actorenanalyse deel uitmaakt.</w:t>
      </w:r>
    </w:p>
    <w:p w:rsidR="00070BEB" w:rsidRPr="00E9216D" w:rsidRDefault="00070BEB" w:rsidP="00070BEB">
      <w:pPr>
        <w:shd w:val="clear" w:color="auto" w:fill="FFFFFF"/>
        <w:rPr>
          <w:rFonts w:ascii="Arial" w:eastAsia="Times New Roman" w:hAnsi="Arial" w:cs="Arial"/>
          <w:sz w:val="24"/>
          <w:szCs w:val="24"/>
          <w:lang w:eastAsia="nl-NL"/>
        </w:rPr>
      </w:pPr>
      <w:r w:rsidRPr="00E9216D">
        <w:rPr>
          <w:rFonts w:ascii="Arial" w:eastAsia="Times New Roman" w:hAnsi="Arial" w:cs="Arial"/>
          <w:sz w:val="24"/>
          <w:szCs w:val="24"/>
          <w:lang w:eastAsia="nl-NL"/>
        </w:rPr>
        <w:t>Gelet op het thans voorziene overgangsrecht van 10 jaar in de Omgevingswet rijst de vraag in hoeverre het noodzakelijk is  om op dit moment grote stappen te maken in dit proces</w:t>
      </w:r>
      <w:r w:rsidR="00951082" w:rsidRPr="00E9216D">
        <w:rPr>
          <w:rFonts w:ascii="Arial" w:eastAsia="Times New Roman" w:hAnsi="Arial" w:cs="Arial"/>
          <w:sz w:val="24"/>
          <w:szCs w:val="24"/>
          <w:lang w:eastAsia="nl-NL"/>
        </w:rPr>
        <w:t>. G</w:t>
      </w:r>
      <w:r w:rsidRPr="00E9216D">
        <w:rPr>
          <w:rFonts w:ascii="Arial" w:hAnsi="Arial" w:cs="Arial"/>
          <w:sz w:val="24"/>
          <w:szCs w:val="24"/>
          <w:shd w:val="clear" w:color="auto" w:fill="FFFFFF"/>
        </w:rPr>
        <w:t xml:space="preserve">emeenten krijgen een overgangsfase, die bij Koninklijk Besluit nog moeten worden vastgesteld. Daarnaast zijn </w:t>
      </w:r>
      <w:r w:rsidRPr="00E9216D">
        <w:rPr>
          <w:rFonts w:ascii="Arial" w:eastAsia="Times New Roman" w:hAnsi="Arial" w:cs="Arial"/>
          <w:sz w:val="24"/>
          <w:szCs w:val="24"/>
          <w:lang w:eastAsia="nl-NL"/>
        </w:rPr>
        <w:t xml:space="preserve">de nationale en provinciale omgevingsvisies nog in de maak. </w:t>
      </w:r>
    </w:p>
    <w:p w:rsidR="00070BEB" w:rsidRPr="00E9216D" w:rsidRDefault="00070BEB" w:rsidP="00070BEB">
      <w:pPr>
        <w:shd w:val="clear" w:color="auto" w:fill="FFFFFF"/>
        <w:rPr>
          <w:rFonts w:ascii="Arial" w:eastAsia="Times New Roman" w:hAnsi="Arial" w:cs="Arial"/>
          <w:i/>
          <w:sz w:val="24"/>
          <w:szCs w:val="24"/>
          <w:lang w:eastAsia="nl-NL"/>
        </w:rPr>
      </w:pPr>
      <w:r w:rsidRPr="00E9216D">
        <w:rPr>
          <w:rFonts w:ascii="Arial" w:hAnsi="Arial" w:cs="Arial"/>
          <w:i/>
          <w:sz w:val="24"/>
          <w:szCs w:val="24"/>
        </w:rPr>
        <w:t xml:space="preserve">De gemeenteraad dient, op grond van het zorgvuldigheidsbeginsel en motiveringsbeginsel rekening te houden met omgevingsvisies van andere bestuursorganen: de gemeenteraad  zal in de gemeentelijke visie  moeten laten zien dat de omgevingsvisies van andere bestuursorgaan bij het opstellen van de gemeentelijke visie zijn bekeken en de inhoud daarvan bekend is. </w:t>
      </w:r>
    </w:p>
    <w:p w:rsidR="0072454D" w:rsidRPr="00E9216D" w:rsidRDefault="00070BEB" w:rsidP="00070BEB">
      <w:pPr>
        <w:rPr>
          <w:rFonts w:ascii="Arial" w:hAnsi="Arial" w:cs="Arial"/>
          <w:b/>
          <w:sz w:val="24"/>
          <w:szCs w:val="24"/>
        </w:rPr>
      </w:pPr>
      <w:r w:rsidRPr="00E9216D">
        <w:rPr>
          <w:rFonts w:ascii="Arial" w:hAnsi="Arial" w:cs="Arial"/>
          <w:i/>
          <w:sz w:val="24"/>
          <w:szCs w:val="24"/>
        </w:rPr>
        <w:t>Gelet op het vorenstaande rijst de vraag in hoeverre vooroplopen bij de omgevingsvisie lonend is: voorop lopen betekent ook meer tussentijdse aanpassingen hetgeen kostenverhogend werkt</w:t>
      </w:r>
      <w:r w:rsidRPr="00E9216D">
        <w:rPr>
          <w:rFonts w:ascii="Arial" w:hAnsi="Arial" w:cs="Arial"/>
          <w:sz w:val="24"/>
          <w:szCs w:val="24"/>
        </w:rPr>
        <w:t xml:space="preserve">. </w:t>
      </w:r>
      <w:r w:rsidRPr="00E9216D">
        <w:rPr>
          <w:rFonts w:ascii="Arial" w:hAnsi="Arial" w:cs="Arial"/>
          <w:b/>
          <w:sz w:val="24"/>
          <w:szCs w:val="24"/>
        </w:rPr>
        <w:t xml:space="preserve">Indien </w:t>
      </w:r>
      <w:r w:rsidR="00E070B0" w:rsidRPr="00E9216D">
        <w:rPr>
          <w:rFonts w:ascii="Arial" w:hAnsi="Arial" w:cs="Arial"/>
          <w:b/>
          <w:sz w:val="24"/>
          <w:szCs w:val="24"/>
        </w:rPr>
        <w:t xml:space="preserve">het college </w:t>
      </w:r>
      <w:r w:rsidRPr="00E9216D">
        <w:rPr>
          <w:rFonts w:ascii="Arial" w:hAnsi="Arial" w:cs="Arial"/>
          <w:b/>
          <w:sz w:val="24"/>
          <w:szCs w:val="24"/>
        </w:rPr>
        <w:t xml:space="preserve">toch aan de slag </w:t>
      </w:r>
      <w:r w:rsidR="00E070B0" w:rsidRPr="00E9216D">
        <w:rPr>
          <w:rFonts w:ascii="Arial" w:hAnsi="Arial" w:cs="Arial"/>
          <w:b/>
          <w:sz w:val="24"/>
          <w:szCs w:val="24"/>
        </w:rPr>
        <w:t xml:space="preserve">gaat </w:t>
      </w:r>
      <w:r w:rsidRPr="00E9216D">
        <w:rPr>
          <w:rFonts w:ascii="Arial" w:hAnsi="Arial" w:cs="Arial"/>
          <w:b/>
          <w:sz w:val="24"/>
          <w:szCs w:val="24"/>
        </w:rPr>
        <w:t xml:space="preserve">met de omgevingsvisie dan </w:t>
      </w:r>
      <w:r w:rsidR="00E070B0" w:rsidRPr="00E9216D">
        <w:rPr>
          <w:rFonts w:ascii="Arial" w:hAnsi="Arial" w:cs="Arial"/>
          <w:b/>
          <w:sz w:val="24"/>
          <w:szCs w:val="24"/>
        </w:rPr>
        <w:t xml:space="preserve">verzoeken wij u </w:t>
      </w:r>
      <w:r w:rsidRPr="00E9216D">
        <w:rPr>
          <w:rFonts w:ascii="Arial" w:hAnsi="Arial" w:cs="Arial"/>
          <w:b/>
          <w:sz w:val="24"/>
          <w:szCs w:val="24"/>
        </w:rPr>
        <w:t xml:space="preserve">om </w:t>
      </w:r>
      <w:r w:rsidR="00E070B0" w:rsidRPr="00E9216D">
        <w:rPr>
          <w:rFonts w:ascii="Arial" w:hAnsi="Arial" w:cs="Arial"/>
          <w:b/>
          <w:sz w:val="24"/>
          <w:szCs w:val="24"/>
        </w:rPr>
        <w:t xml:space="preserve">daarbij </w:t>
      </w:r>
      <w:r w:rsidRPr="00E9216D">
        <w:rPr>
          <w:rFonts w:ascii="Arial" w:hAnsi="Arial" w:cs="Arial"/>
          <w:b/>
          <w:sz w:val="24"/>
          <w:szCs w:val="24"/>
        </w:rPr>
        <w:t>te rade te gaan bij het “Koersdocument Omgevingsvisie Gemeente Eindhoven”.</w:t>
      </w:r>
      <w:r w:rsidR="0072454D" w:rsidRPr="00E9216D">
        <w:rPr>
          <w:rFonts w:ascii="Arial" w:hAnsi="Arial" w:cs="Arial"/>
          <w:b/>
          <w:sz w:val="24"/>
          <w:szCs w:val="24"/>
        </w:rPr>
        <w:t xml:space="preserve"> </w:t>
      </w:r>
    </w:p>
    <w:p w:rsidR="0072454D" w:rsidRPr="00E9216D" w:rsidRDefault="0072454D" w:rsidP="00266143">
      <w:pPr>
        <w:spacing w:after="0"/>
        <w:rPr>
          <w:rFonts w:ascii="Arial" w:hAnsi="Arial" w:cs="Arial"/>
          <w:b/>
          <w:sz w:val="24"/>
          <w:szCs w:val="24"/>
        </w:rPr>
      </w:pPr>
      <w:r w:rsidRPr="00E9216D">
        <w:rPr>
          <w:rFonts w:ascii="Arial" w:hAnsi="Arial" w:cs="Arial"/>
          <w:b/>
          <w:sz w:val="24"/>
          <w:szCs w:val="24"/>
        </w:rPr>
        <w:t>Openbare ruimte.</w:t>
      </w:r>
    </w:p>
    <w:p w:rsidR="000457DC" w:rsidRPr="00E9216D" w:rsidRDefault="0072454D" w:rsidP="00266143">
      <w:pPr>
        <w:spacing w:after="0"/>
        <w:rPr>
          <w:rFonts w:ascii="Arial" w:hAnsi="Arial" w:cs="Arial"/>
          <w:b/>
          <w:sz w:val="24"/>
          <w:szCs w:val="24"/>
        </w:rPr>
      </w:pPr>
      <w:r w:rsidRPr="00E9216D">
        <w:rPr>
          <w:rFonts w:ascii="Arial" w:hAnsi="Arial" w:cs="Arial"/>
          <w:sz w:val="24"/>
          <w:szCs w:val="24"/>
        </w:rPr>
        <w:t xml:space="preserve">Gelet op het achterstallig onderhoud in de openbare ruimte is AWB van mening dat er adequaat dient te worden gereageerd op klachten van burgers over met name de </w:t>
      </w:r>
      <w:r w:rsidRPr="00E9216D">
        <w:rPr>
          <w:rFonts w:ascii="Arial" w:hAnsi="Arial" w:cs="Arial"/>
          <w:sz w:val="24"/>
          <w:szCs w:val="24"/>
        </w:rPr>
        <w:lastRenderedPageBreak/>
        <w:t>begaanbaarheid van trottoirs</w:t>
      </w:r>
      <w:r w:rsidR="008F42B9" w:rsidRPr="00E9216D">
        <w:rPr>
          <w:rFonts w:ascii="Arial" w:hAnsi="Arial" w:cs="Arial"/>
          <w:sz w:val="24"/>
          <w:szCs w:val="24"/>
        </w:rPr>
        <w:t xml:space="preserve">.  Wij benadrukken de gegeven opdracht om jaarlijks met ervaringsdeskundige een aantal gangbare routes af te leggen naar druk bezochte plekken in het dorp om hindernissen voor de toegankelijkheid te signaleren en te verhelpen. </w:t>
      </w:r>
      <w:r w:rsidRPr="00E9216D">
        <w:rPr>
          <w:rFonts w:ascii="Arial" w:hAnsi="Arial" w:cs="Arial"/>
          <w:sz w:val="24"/>
          <w:szCs w:val="24"/>
        </w:rPr>
        <w:t xml:space="preserve"> </w:t>
      </w:r>
    </w:p>
    <w:p w:rsidR="00B95F81" w:rsidRPr="00E9216D" w:rsidRDefault="00B95F81" w:rsidP="00266143">
      <w:pPr>
        <w:spacing w:after="0"/>
        <w:rPr>
          <w:rFonts w:ascii="Arial" w:hAnsi="Arial" w:cs="Arial"/>
          <w:b/>
          <w:sz w:val="24"/>
          <w:szCs w:val="24"/>
        </w:rPr>
      </w:pPr>
    </w:p>
    <w:p w:rsidR="00266143" w:rsidRPr="00E9216D" w:rsidRDefault="008F42B9" w:rsidP="00266143">
      <w:pPr>
        <w:spacing w:after="0"/>
        <w:rPr>
          <w:rFonts w:ascii="Arial" w:hAnsi="Arial" w:cs="Arial"/>
          <w:b/>
          <w:sz w:val="24"/>
          <w:szCs w:val="24"/>
        </w:rPr>
      </w:pPr>
      <w:r w:rsidRPr="00E9216D">
        <w:rPr>
          <w:rFonts w:ascii="Arial" w:hAnsi="Arial" w:cs="Arial"/>
          <w:b/>
          <w:sz w:val="24"/>
          <w:szCs w:val="24"/>
        </w:rPr>
        <w:t xml:space="preserve">Samenvattend. </w:t>
      </w:r>
    </w:p>
    <w:p w:rsidR="00AC741B" w:rsidRPr="00E9216D" w:rsidRDefault="00BB5B81" w:rsidP="00266143">
      <w:pPr>
        <w:spacing w:after="0"/>
        <w:rPr>
          <w:rFonts w:ascii="Arial" w:hAnsi="Arial" w:cs="Arial"/>
          <w:sz w:val="24"/>
          <w:szCs w:val="24"/>
        </w:rPr>
      </w:pPr>
      <w:r w:rsidRPr="00E9216D">
        <w:rPr>
          <w:rFonts w:ascii="Arial" w:hAnsi="Arial" w:cs="Arial"/>
          <w:sz w:val="24"/>
          <w:szCs w:val="24"/>
        </w:rPr>
        <w:t xml:space="preserve">Voorzitter er is veel werk aan de winkel. Ik noem </w:t>
      </w:r>
      <w:r w:rsidR="006A507F" w:rsidRPr="00E9216D">
        <w:rPr>
          <w:rFonts w:ascii="Arial" w:hAnsi="Arial" w:cs="Arial"/>
          <w:sz w:val="24"/>
          <w:szCs w:val="24"/>
        </w:rPr>
        <w:t xml:space="preserve">o.a. </w:t>
      </w:r>
      <w:r w:rsidR="00D644FD" w:rsidRPr="00E9216D">
        <w:rPr>
          <w:rFonts w:ascii="Arial" w:hAnsi="Arial" w:cs="Arial"/>
          <w:sz w:val="24"/>
          <w:szCs w:val="24"/>
        </w:rPr>
        <w:t xml:space="preserve">de herontwikkeling  </w:t>
      </w:r>
      <w:r w:rsidRPr="00E9216D">
        <w:rPr>
          <w:rFonts w:ascii="Arial" w:hAnsi="Arial" w:cs="Arial"/>
          <w:sz w:val="24"/>
          <w:szCs w:val="24"/>
        </w:rPr>
        <w:t xml:space="preserve">van </w:t>
      </w:r>
      <w:r w:rsidR="00D644FD" w:rsidRPr="00E9216D">
        <w:rPr>
          <w:rFonts w:ascii="Arial" w:hAnsi="Arial" w:cs="Arial"/>
          <w:sz w:val="24"/>
          <w:szCs w:val="24"/>
        </w:rPr>
        <w:t xml:space="preserve">’t Hazzo en omgeving, </w:t>
      </w:r>
      <w:r w:rsidRPr="00E9216D">
        <w:rPr>
          <w:rFonts w:ascii="Arial" w:hAnsi="Arial" w:cs="Arial"/>
          <w:sz w:val="24"/>
          <w:szCs w:val="24"/>
        </w:rPr>
        <w:t xml:space="preserve">het plan voor </w:t>
      </w:r>
      <w:r w:rsidR="00D644FD" w:rsidRPr="00E9216D">
        <w:rPr>
          <w:rFonts w:ascii="Arial" w:hAnsi="Arial" w:cs="Arial"/>
          <w:sz w:val="24"/>
          <w:szCs w:val="24"/>
        </w:rPr>
        <w:t>een toekomstbestendig winkelcentrum Den Hof</w:t>
      </w:r>
      <w:r w:rsidRPr="00E9216D">
        <w:rPr>
          <w:rFonts w:ascii="Arial" w:hAnsi="Arial" w:cs="Arial"/>
          <w:sz w:val="24"/>
          <w:szCs w:val="24"/>
        </w:rPr>
        <w:t xml:space="preserve">, </w:t>
      </w:r>
      <w:r w:rsidR="00D644FD" w:rsidRPr="00E9216D">
        <w:rPr>
          <w:rFonts w:ascii="Arial" w:hAnsi="Arial" w:cs="Arial"/>
          <w:sz w:val="24"/>
          <w:szCs w:val="24"/>
        </w:rPr>
        <w:t>de herinrichting van de  Eindhovenseweg en de Traverse</w:t>
      </w:r>
      <w:r w:rsidRPr="00E9216D">
        <w:rPr>
          <w:rFonts w:ascii="Arial" w:hAnsi="Arial" w:cs="Arial"/>
          <w:sz w:val="24"/>
          <w:szCs w:val="24"/>
        </w:rPr>
        <w:t>. Het opstellen van een nota Kunst en Cultuur, het wegwerken van het achterstallig onderhoud in de openbare ruimte,  het onderzoek naar de mogelijkheden voor een tweede oost-west verbinding ter ontlasting van de Koningin Julianalaan-Willibrorduslaan maar ook ter verhoging van de veiligheid bij calamiteiten</w:t>
      </w:r>
      <w:r w:rsidR="00A951BC" w:rsidRPr="00E9216D">
        <w:rPr>
          <w:rFonts w:ascii="Arial" w:hAnsi="Arial" w:cs="Arial"/>
          <w:sz w:val="24"/>
          <w:szCs w:val="24"/>
        </w:rPr>
        <w:t xml:space="preserve"> alsmede de uitvoeringsprogramma’s met betrekking tot de energietransitie.</w:t>
      </w:r>
      <w:r w:rsidRPr="00E9216D">
        <w:rPr>
          <w:rFonts w:ascii="Arial" w:hAnsi="Arial" w:cs="Arial"/>
          <w:sz w:val="24"/>
          <w:szCs w:val="24"/>
        </w:rPr>
        <w:t xml:space="preserve"> </w:t>
      </w:r>
      <w:r w:rsidR="006A507F" w:rsidRPr="00E9216D">
        <w:rPr>
          <w:rFonts w:ascii="Arial" w:hAnsi="Arial" w:cs="Arial"/>
          <w:sz w:val="24"/>
          <w:szCs w:val="24"/>
        </w:rPr>
        <w:t xml:space="preserve">Het opstellen en uitvoeren van </w:t>
      </w:r>
      <w:r w:rsidRPr="00E9216D">
        <w:rPr>
          <w:rFonts w:ascii="Arial" w:hAnsi="Arial" w:cs="Arial"/>
          <w:sz w:val="24"/>
          <w:szCs w:val="24"/>
        </w:rPr>
        <w:t xml:space="preserve">al deze plannen </w:t>
      </w:r>
      <w:r w:rsidR="006A507F" w:rsidRPr="00E9216D">
        <w:rPr>
          <w:rFonts w:ascii="Arial" w:hAnsi="Arial" w:cs="Arial"/>
          <w:sz w:val="24"/>
          <w:szCs w:val="24"/>
        </w:rPr>
        <w:t xml:space="preserve">willen we samen met de burgers doen. Dat kost tijd, waarmee in de planning, die begint met een startnotitie, rekening dient te worden gehouden. </w:t>
      </w:r>
    </w:p>
    <w:p w:rsidR="00B95F81" w:rsidRPr="00E9216D" w:rsidRDefault="00B95F81" w:rsidP="00266143">
      <w:pPr>
        <w:spacing w:after="0"/>
        <w:rPr>
          <w:rFonts w:ascii="Arial" w:hAnsi="Arial" w:cs="Arial"/>
          <w:b/>
          <w:sz w:val="24"/>
          <w:szCs w:val="24"/>
        </w:rPr>
      </w:pPr>
    </w:p>
    <w:p w:rsidR="00D644FD" w:rsidRPr="00E9216D" w:rsidRDefault="00594F9B" w:rsidP="00D644FD">
      <w:pPr>
        <w:rPr>
          <w:rFonts w:ascii="Arial" w:hAnsi="Arial" w:cs="Arial"/>
          <w:sz w:val="24"/>
          <w:szCs w:val="24"/>
        </w:rPr>
      </w:pPr>
      <w:r w:rsidRPr="00E9216D">
        <w:rPr>
          <w:rFonts w:ascii="Arial" w:hAnsi="Arial" w:cs="Arial"/>
          <w:sz w:val="24"/>
          <w:szCs w:val="24"/>
        </w:rPr>
        <w:t xml:space="preserve">Rest mij nog de </w:t>
      </w:r>
      <w:r w:rsidR="00D644FD" w:rsidRPr="00E9216D">
        <w:rPr>
          <w:rFonts w:ascii="Arial" w:hAnsi="Arial" w:cs="Arial"/>
          <w:sz w:val="24"/>
          <w:szCs w:val="24"/>
        </w:rPr>
        <w:t xml:space="preserve">organisatie </w:t>
      </w:r>
      <w:r w:rsidRPr="00E9216D">
        <w:rPr>
          <w:rFonts w:ascii="Arial" w:hAnsi="Arial" w:cs="Arial"/>
          <w:sz w:val="24"/>
          <w:szCs w:val="24"/>
        </w:rPr>
        <w:t xml:space="preserve">te bedanken </w:t>
      </w:r>
      <w:r w:rsidR="00D644FD" w:rsidRPr="00E9216D">
        <w:rPr>
          <w:rFonts w:ascii="Arial" w:hAnsi="Arial" w:cs="Arial"/>
          <w:sz w:val="24"/>
          <w:szCs w:val="24"/>
        </w:rPr>
        <w:t>voor de  samenstelling van de begroting  en de wijze waarop alle technische vragen beantwoord zijn</w:t>
      </w:r>
      <w:r w:rsidR="00112E02" w:rsidRPr="00E9216D">
        <w:rPr>
          <w:rFonts w:ascii="Arial" w:hAnsi="Arial" w:cs="Arial"/>
          <w:sz w:val="24"/>
          <w:szCs w:val="24"/>
        </w:rPr>
        <w:t xml:space="preserve"> </w:t>
      </w:r>
      <w:r w:rsidRPr="00E9216D">
        <w:rPr>
          <w:rFonts w:ascii="Arial" w:hAnsi="Arial" w:cs="Arial"/>
          <w:sz w:val="24"/>
          <w:szCs w:val="24"/>
        </w:rPr>
        <w:t xml:space="preserve">en het </w:t>
      </w:r>
      <w:r w:rsidR="00112E02" w:rsidRPr="00E9216D">
        <w:rPr>
          <w:rFonts w:ascii="Arial" w:hAnsi="Arial" w:cs="Arial"/>
          <w:sz w:val="24"/>
          <w:szCs w:val="24"/>
        </w:rPr>
        <w:t xml:space="preserve">college veel succes </w:t>
      </w:r>
      <w:r w:rsidRPr="00E9216D">
        <w:rPr>
          <w:rFonts w:ascii="Arial" w:hAnsi="Arial" w:cs="Arial"/>
          <w:sz w:val="24"/>
          <w:szCs w:val="24"/>
        </w:rPr>
        <w:t xml:space="preserve">te wensen </w:t>
      </w:r>
      <w:r w:rsidR="00112E02" w:rsidRPr="00E9216D">
        <w:rPr>
          <w:rFonts w:ascii="Arial" w:hAnsi="Arial" w:cs="Arial"/>
          <w:sz w:val="24"/>
          <w:szCs w:val="24"/>
        </w:rPr>
        <w:t>met de uitvoering van deze programmabegroting</w:t>
      </w:r>
      <w:r w:rsidR="00D644FD" w:rsidRPr="00E9216D">
        <w:rPr>
          <w:rFonts w:ascii="Arial" w:hAnsi="Arial" w:cs="Arial"/>
          <w:sz w:val="24"/>
          <w:szCs w:val="24"/>
        </w:rPr>
        <w:t>.</w:t>
      </w:r>
      <w:r w:rsidRPr="00E9216D">
        <w:rPr>
          <w:rFonts w:ascii="Arial" w:hAnsi="Arial" w:cs="Arial"/>
          <w:sz w:val="24"/>
          <w:szCs w:val="24"/>
        </w:rPr>
        <w:t xml:space="preserve"> Het moge, gelet op het vorenstaande, duidelijk zijn dat wij ons in deze </w:t>
      </w:r>
      <w:r w:rsidR="00A3066D" w:rsidRPr="00E9216D">
        <w:rPr>
          <w:rFonts w:ascii="Arial" w:hAnsi="Arial" w:cs="Arial"/>
          <w:sz w:val="24"/>
          <w:szCs w:val="24"/>
        </w:rPr>
        <w:t xml:space="preserve">ontwerp </w:t>
      </w:r>
      <w:r w:rsidRPr="00E9216D">
        <w:rPr>
          <w:rFonts w:ascii="Arial" w:hAnsi="Arial" w:cs="Arial"/>
          <w:sz w:val="24"/>
          <w:szCs w:val="24"/>
        </w:rPr>
        <w:t>begroting kunnen vinden.</w:t>
      </w:r>
    </w:p>
    <w:p w:rsidR="00266143" w:rsidRPr="00E9216D" w:rsidRDefault="00266143">
      <w:pPr>
        <w:rPr>
          <w:rFonts w:ascii="Arial" w:hAnsi="Arial" w:cs="Arial"/>
          <w:sz w:val="24"/>
          <w:szCs w:val="24"/>
        </w:rPr>
      </w:pPr>
    </w:p>
    <w:p w:rsidR="00B95F81" w:rsidRPr="00E9216D" w:rsidRDefault="00B95F81">
      <w:pPr>
        <w:rPr>
          <w:rFonts w:ascii="Arial" w:hAnsi="Arial" w:cs="Arial"/>
          <w:sz w:val="24"/>
          <w:szCs w:val="24"/>
        </w:rPr>
      </w:pPr>
    </w:p>
    <w:p w:rsidR="003B26C6" w:rsidRPr="00E9216D" w:rsidRDefault="00A44D69">
      <w:pPr>
        <w:rPr>
          <w:rFonts w:ascii="Arial" w:hAnsi="Arial" w:cs="Arial"/>
          <w:sz w:val="24"/>
          <w:szCs w:val="24"/>
        </w:rPr>
      </w:pPr>
      <w:r w:rsidRPr="00E9216D">
        <w:rPr>
          <w:rFonts w:ascii="Arial" w:hAnsi="Arial" w:cs="Arial"/>
          <w:sz w:val="24"/>
          <w:szCs w:val="24"/>
        </w:rPr>
        <w:t>Waalre, 6 november 2018</w:t>
      </w:r>
      <w:r w:rsidR="00106602" w:rsidRPr="00E9216D">
        <w:rPr>
          <w:rFonts w:ascii="Arial" w:hAnsi="Arial" w:cs="Arial"/>
          <w:sz w:val="24"/>
          <w:szCs w:val="24"/>
        </w:rPr>
        <w:t xml:space="preserve"> (</w:t>
      </w:r>
      <w:r w:rsidR="007459FF" w:rsidRPr="00E9216D">
        <w:rPr>
          <w:rFonts w:ascii="Arial" w:hAnsi="Arial" w:cs="Arial"/>
          <w:sz w:val="24"/>
          <w:szCs w:val="24"/>
        </w:rPr>
        <w:t xml:space="preserve">definitieve </w:t>
      </w:r>
      <w:r w:rsidR="00106602" w:rsidRPr="00E9216D">
        <w:rPr>
          <w:rFonts w:ascii="Arial" w:hAnsi="Arial" w:cs="Arial"/>
          <w:sz w:val="24"/>
          <w:szCs w:val="24"/>
        </w:rPr>
        <w:t>versie)</w:t>
      </w:r>
      <w:r w:rsidR="00951082" w:rsidRPr="00E9216D">
        <w:rPr>
          <w:rFonts w:ascii="Arial" w:hAnsi="Arial" w:cs="Arial"/>
          <w:sz w:val="24"/>
          <w:szCs w:val="24"/>
        </w:rPr>
        <w:t>.</w:t>
      </w:r>
    </w:p>
    <w:sectPr w:rsidR="003B26C6" w:rsidRPr="00E921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241" w:rsidRDefault="00264241" w:rsidP="00E070B0">
      <w:pPr>
        <w:spacing w:after="0" w:line="240" w:lineRule="auto"/>
      </w:pPr>
      <w:r>
        <w:separator/>
      </w:r>
    </w:p>
  </w:endnote>
  <w:endnote w:type="continuationSeparator" w:id="0">
    <w:p w:rsidR="00264241" w:rsidRDefault="00264241" w:rsidP="00E0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22095"/>
      <w:docPartObj>
        <w:docPartGallery w:val="Page Numbers (Bottom of Page)"/>
        <w:docPartUnique/>
      </w:docPartObj>
    </w:sdtPr>
    <w:sdtEndPr/>
    <w:sdtContent>
      <w:p w:rsidR="00E070B0" w:rsidRDefault="00E070B0">
        <w:pPr>
          <w:pStyle w:val="Voettekst"/>
          <w:jc w:val="right"/>
        </w:pPr>
        <w:r>
          <w:fldChar w:fldCharType="begin"/>
        </w:r>
        <w:r>
          <w:instrText>PAGE   \* MERGEFORMAT</w:instrText>
        </w:r>
        <w:r>
          <w:fldChar w:fldCharType="separate"/>
        </w:r>
        <w:r>
          <w:t>2</w:t>
        </w:r>
        <w:r>
          <w:fldChar w:fldCharType="end"/>
        </w:r>
      </w:p>
    </w:sdtContent>
  </w:sdt>
  <w:p w:rsidR="00E070B0" w:rsidRDefault="00E070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241" w:rsidRDefault="00264241" w:rsidP="00E070B0">
      <w:pPr>
        <w:spacing w:after="0" w:line="240" w:lineRule="auto"/>
      </w:pPr>
      <w:r>
        <w:separator/>
      </w:r>
    </w:p>
  </w:footnote>
  <w:footnote w:type="continuationSeparator" w:id="0">
    <w:p w:rsidR="00264241" w:rsidRDefault="00264241" w:rsidP="00E070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69"/>
    <w:rsid w:val="0003358C"/>
    <w:rsid w:val="000457DC"/>
    <w:rsid w:val="00070BEB"/>
    <w:rsid w:val="000A3F7F"/>
    <w:rsid w:val="000D340D"/>
    <w:rsid w:val="000E6AA1"/>
    <w:rsid w:val="00106602"/>
    <w:rsid w:val="00112E02"/>
    <w:rsid w:val="00133E64"/>
    <w:rsid w:val="00136B7D"/>
    <w:rsid w:val="0016433D"/>
    <w:rsid w:val="001B299C"/>
    <w:rsid w:val="001B7457"/>
    <w:rsid w:val="001D2486"/>
    <w:rsid w:val="002238DB"/>
    <w:rsid w:val="00264241"/>
    <w:rsid w:val="00266143"/>
    <w:rsid w:val="002E462A"/>
    <w:rsid w:val="00350299"/>
    <w:rsid w:val="003B26C6"/>
    <w:rsid w:val="003B5C4C"/>
    <w:rsid w:val="003C4D2F"/>
    <w:rsid w:val="004E2401"/>
    <w:rsid w:val="00506238"/>
    <w:rsid w:val="00594F9B"/>
    <w:rsid w:val="00596167"/>
    <w:rsid w:val="005E11FE"/>
    <w:rsid w:val="00625197"/>
    <w:rsid w:val="00685FF3"/>
    <w:rsid w:val="00696CDA"/>
    <w:rsid w:val="006A507F"/>
    <w:rsid w:val="0072454D"/>
    <w:rsid w:val="007459FF"/>
    <w:rsid w:val="007A3936"/>
    <w:rsid w:val="007B52E1"/>
    <w:rsid w:val="007D0BB5"/>
    <w:rsid w:val="007D794C"/>
    <w:rsid w:val="00803008"/>
    <w:rsid w:val="008224EE"/>
    <w:rsid w:val="008417E5"/>
    <w:rsid w:val="008F38B3"/>
    <w:rsid w:val="008F42B9"/>
    <w:rsid w:val="00951082"/>
    <w:rsid w:val="00992D78"/>
    <w:rsid w:val="00A241F6"/>
    <w:rsid w:val="00A3066D"/>
    <w:rsid w:val="00A37355"/>
    <w:rsid w:val="00A44D69"/>
    <w:rsid w:val="00A76897"/>
    <w:rsid w:val="00A951BC"/>
    <w:rsid w:val="00AA37A8"/>
    <w:rsid w:val="00AC741B"/>
    <w:rsid w:val="00B36600"/>
    <w:rsid w:val="00B44D05"/>
    <w:rsid w:val="00B744C3"/>
    <w:rsid w:val="00B95F81"/>
    <w:rsid w:val="00BB5B81"/>
    <w:rsid w:val="00BD44D4"/>
    <w:rsid w:val="00BE6767"/>
    <w:rsid w:val="00CC6F80"/>
    <w:rsid w:val="00CD1A87"/>
    <w:rsid w:val="00D25C75"/>
    <w:rsid w:val="00D3370A"/>
    <w:rsid w:val="00D52323"/>
    <w:rsid w:val="00D644FD"/>
    <w:rsid w:val="00D823DA"/>
    <w:rsid w:val="00D95FC2"/>
    <w:rsid w:val="00DE0658"/>
    <w:rsid w:val="00DE6C96"/>
    <w:rsid w:val="00E01733"/>
    <w:rsid w:val="00E070B0"/>
    <w:rsid w:val="00E74EF6"/>
    <w:rsid w:val="00E9216D"/>
    <w:rsid w:val="00EC0F3E"/>
    <w:rsid w:val="00EE15FE"/>
    <w:rsid w:val="00F15CED"/>
    <w:rsid w:val="00F77725"/>
    <w:rsid w:val="00F92A20"/>
    <w:rsid w:val="00F9604D"/>
    <w:rsid w:val="00FB0E6A"/>
    <w:rsid w:val="00FF4043"/>
    <w:rsid w:val="00FF74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752C"/>
  <w15:chartTrackingRefBased/>
  <w15:docId w15:val="{809E90E3-5137-4AE3-9D10-C5E74795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E15FE"/>
    <w:rPr>
      <w:color w:val="0563C1"/>
      <w:u w:val="single"/>
    </w:rPr>
  </w:style>
  <w:style w:type="paragraph" w:styleId="Koptekst">
    <w:name w:val="header"/>
    <w:basedOn w:val="Standaard"/>
    <w:link w:val="KoptekstChar"/>
    <w:uiPriority w:val="99"/>
    <w:unhideWhenUsed/>
    <w:rsid w:val="00E070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70B0"/>
  </w:style>
  <w:style w:type="paragraph" w:styleId="Voettekst">
    <w:name w:val="footer"/>
    <w:basedOn w:val="Standaard"/>
    <w:link w:val="VoettekstChar"/>
    <w:uiPriority w:val="99"/>
    <w:unhideWhenUsed/>
    <w:rsid w:val="00E070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7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605504">
      <w:bodyDiv w:val="1"/>
      <w:marLeft w:val="0"/>
      <w:marRight w:val="0"/>
      <w:marTop w:val="0"/>
      <w:marBottom w:val="0"/>
      <w:divBdr>
        <w:top w:val="none" w:sz="0" w:space="0" w:color="auto"/>
        <w:left w:val="none" w:sz="0" w:space="0" w:color="auto"/>
        <w:bottom w:val="none" w:sz="0" w:space="0" w:color="auto"/>
        <w:right w:val="none" w:sz="0" w:space="0" w:color="auto"/>
      </w:divBdr>
    </w:div>
    <w:div w:id="1954289199">
      <w:bodyDiv w:val="1"/>
      <w:marLeft w:val="0"/>
      <w:marRight w:val="0"/>
      <w:marTop w:val="0"/>
      <w:marBottom w:val="0"/>
      <w:divBdr>
        <w:top w:val="none" w:sz="0" w:space="0" w:color="auto"/>
        <w:left w:val="none" w:sz="0" w:space="0" w:color="auto"/>
        <w:bottom w:val="none" w:sz="0" w:space="0" w:color="auto"/>
        <w:right w:val="none" w:sz="0" w:space="0" w:color="auto"/>
      </w:divBdr>
    </w:div>
    <w:div w:id="2088383217">
      <w:bodyDiv w:val="1"/>
      <w:marLeft w:val="0"/>
      <w:marRight w:val="0"/>
      <w:marTop w:val="0"/>
      <w:marBottom w:val="0"/>
      <w:divBdr>
        <w:top w:val="none" w:sz="0" w:space="0" w:color="auto"/>
        <w:left w:val="none" w:sz="0" w:space="0" w:color="auto"/>
        <w:bottom w:val="none" w:sz="0" w:space="0" w:color="auto"/>
        <w:right w:val="none" w:sz="0" w:space="0" w:color="auto"/>
      </w:divBdr>
    </w:div>
    <w:div w:id="2092120800">
      <w:bodyDiv w:val="1"/>
      <w:marLeft w:val="0"/>
      <w:marRight w:val="0"/>
      <w:marTop w:val="0"/>
      <w:marBottom w:val="0"/>
      <w:divBdr>
        <w:top w:val="none" w:sz="0" w:space="0" w:color="auto"/>
        <w:left w:val="none" w:sz="0" w:space="0" w:color="auto"/>
        <w:bottom w:val="none" w:sz="0" w:space="0" w:color="auto"/>
        <w:right w:val="none" w:sz="0" w:space="0" w:color="auto"/>
      </w:divBdr>
    </w:div>
    <w:div w:id="2095082479">
      <w:bodyDiv w:val="1"/>
      <w:marLeft w:val="0"/>
      <w:marRight w:val="0"/>
      <w:marTop w:val="0"/>
      <w:marBottom w:val="0"/>
      <w:divBdr>
        <w:top w:val="none" w:sz="0" w:space="0" w:color="auto"/>
        <w:left w:val="none" w:sz="0" w:space="0" w:color="auto"/>
        <w:bottom w:val="none" w:sz="0" w:space="0" w:color="auto"/>
        <w:right w:val="none" w:sz="0" w:space="0" w:color="auto"/>
      </w:divBdr>
    </w:div>
    <w:div w:id="21010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5</Pages>
  <Words>1970</Words>
  <Characters>10841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Claessen</dc:creator>
  <cp:keywords/>
  <dc:description/>
  <cp:lastModifiedBy>Jo Claessen</cp:lastModifiedBy>
  <cp:revision>35</cp:revision>
  <dcterms:created xsi:type="dcterms:W3CDTF">2018-10-21T09:41:00Z</dcterms:created>
  <dcterms:modified xsi:type="dcterms:W3CDTF">2018-11-05T15:18:00Z</dcterms:modified>
</cp:coreProperties>
</file>